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505A" w14:textId="77777777" w:rsidR="00D92556" w:rsidRDefault="00D91546">
      <w:pPr>
        <w:spacing w:line="276" w:lineRule="auto"/>
        <w:jc w:val="center"/>
        <w:rPr>
          <w:rFonts w:eastAsia="Times New Roman" w:cs="Times New Roman"/>
          <w:b/>
          <w:kern w:val="0"/>
          <w:lang w:eastAsia="ar-SA" w:bidi="ar-SA"/>
        </w:rPr>
      </w:pPr>
      <w:r>
        <w:rPr>
          <w:rFonts w:eastAsia="Times New Roman" w:cs="Times New Roman"/>
          <w:b/>
          <w:kern w:val="0"/>
          <w:lang w:eastAsia="ar-SA" w:bidi="ar-SA"/>
        </w:rPr>
        <w:t>A</w:t>
      </w:r>
    </w:p>
    <w:p w14:paraId="21AE6A22" w14:textId="77777777" w:rsidR="00D92556" w:rsidRDefault="00D91546">
      <w:pPr>
        <w:widowControl/>
        <w:spacing w:line="276" w:lineRule="auto"/>
        <w:jc w:val="center"/>
        <w:textAlignment w:val="auto"/>
      </w:pPr>
      <w:r>
        <w:rPr>
          <w:rFonts w:eastAsia="Times New Roman" w:cs="Times New Roman"/>
          <w:b/>
          <w:kern w:val="0"/>
          <w:lang w:eastAsia="ar-SA" w:bidi="ar-SA"/>
        </w:rPr>
        <w:t>CSONGRÁD</w:t>
      </w:r>
      <w:r>
        <w:rPr>
          <w:rFonts w:eastAsia="Times New Roman" w:cs="Times New Roman"/>
          <w:b/>
          <w:color w:val="FF0000"/>
          <w:kern w:val="0"/>
          <w:lang w:eastAsia="ar-SA" w:bidi="ar-SA"/>
        </w:rPr>
        <w:t xml:space="preserve">-CSANÁD </w:t>
      </w:r>
      <w:r>
        <w:rPr>
          <w:rFonts w:eastAsia="Times New Roman" w:cs="Times New Roman"/>
          <w:b/>
          <w:kern w:val="0"/>
          <w:lang w:eastAsia="ar-SA" w:bidi="ar-SA"/>
        </w:rPr>
        <w:t>MEGYEI POLGÁRŐR SZERVEZETEK SZÖVETSÉGE</w:t>
      </w:r>
    </w:p>
    <w:p w14:paraId="3B2A613C" w14:textId="77777777" w:rsidR="00D92556" w:rsidRDefault="00D91546">
      <w:pPr>
        <w:pStyle w:val="Standard"/>
        <w:spacing w:line="276" w:lineRule="auto"/>
        <w:jc w:val="center"/>
        <w:rPr>
          <w:rFonts w:cs="Times New Roman"/>
          <w:b/>
          <w:bCs/>
        </w:rPr>
      </w:pPr>
      <w:r>
        <w:rPr>
          <w:rFonts w:cs="Times New Roman"/>
          <w:b/>
          <w:bCs/>
        </w:rPr>
        <w:t>ALAPSZABÁLYA</w:t>
      </w:r>
    </w:p>
    <w:p w14:paraId="63E10E31" w14:textId="77777777" w:rsidR="00D92556" w:rsidRDefault="00D92556">
      <w:pPr>
        <w:pStyle w:val="Standard"/>
        <w:spacing w:line="276" w:lineRule="auto"/>
        <w:jc w:val="both"/>
        <w:rPr>
          <w:rFonts w:cs="Times New Roman"/>
        </w:rPr>
      </w:pPr>
    </w:p>
    <w:p w14:paraId="4BEA4E02" w14:textId="77777777" w:rsidR="00D92556" w:rsidRDefault="00D91546">
      <w:pPr>
        <w:pStyle w:val="Standard"/>
        <w:spacing w:line="276" w:lineRule="auto"/>
        <w:jc w:val="both"/>
        <w:rPr>
          <w:rFonts w:cs="Times New Roman"/>
        </w:rPr>
      </w:pPr>
      <w:r>
        <w:rPr>
          <w:rFonts w:cs="Times New Roman"/>
        </w:rPr>
        <w:t>Elhatározva a Csongrád Megyei Polgárőr Szervezetek Szövetség létrehozását:</w:t>
      </w:r>
    </w:p>
    <w:p w14:paraId="76BF8541" w14:textId="77777777" w:rsidR="00D92556" w:rsidRDefault="00D92556">
      <w:pPr>
        <w:pStyle w:val="Standard"/>
        <w:spacing w:line="276" w:lineRule="auto"/>
        <w:jc w:val="both"/>
        <w:rPr>
          <w:rFonts w:cs="Times New Roman"/>
        </w:rPr>
      </w:pPr>
    </w:p>
    <w:p w14:paraId="2C680959" w14:textId="77777777" w:rsidR="00D92556" w:rsidRDefault="00D91546">
      <w:pPr>
        <w:pStyle w:val="Standard"/>
        <w:spacing w:line="276" w:lineRule="auto"/>
        <w:jc w:val="both"/>
      </w:pPr>
      <w:r>
        <w:rPr>
          <w:rFonts w:cs="Times New Roman"/>
        </w:rPr>
        <w:t xml:space="preserve">A Polgári Törvénykönyvről szóló 2013. évi V. törvény (Ptk.) és az egyesülési jogról, a közhasznú jogállásról szóló törvény, </w:t>
      </w:r>
    </w:p>
    <w:p w14:paraId="2E3B6331" w14:textId="77777777" w:rsidR="00D92556" w:rsidRDefault="00D92556">
      <w:pPr>
        <w:pStyle w:val="Standard"/>
        <w:spacing w:line="276" w:lineRule="auto"/>
        <w:jc w:val="both"/>
        <w:rPr>
          <w:rFonts w:cs="Times New Roman"/>
        </w:rPr>
      </w:pPr>
    </w:p>
    <w:p w14:paraId="375909B2" w14:textId="75410BDA" w:rsidR="00D92556" w:rsidRDefault="00D91546">
      <w:pPr>
        <w:pStyle w:val="Standard"/>
        <w:spacing w:line="276" w:lineRule="auto"/>
        <w:jc w:val="both"/>
        <w:rPr>
          <w:rFonts w:cs="Times New Roman"/>
        </w:rPr>
      </w:pPr>
      <w:r>
        <w:rPr>
          <w:rFonts w:cs="Times New Roman"/>
        </w:rPr>
        <w:t>A civil szervezetek működéséről és támogatásáról szóló 2011. évi CLXXV. törvény (</w:t>
      </w:r>
      <w:proofErr w:type="spellStart"/>
      <w:r>
        <w:rPr>
          <w:rFonts w:cs="Times New Roman"/>
        </w:rPr>
        <w:t>Ectv</w:t>
      </w:r>
      <w:proofErr w:type="spellEnd"/>
      <w:r>
        <w:rPr>
          <w:rFonts w:cs="Times New Roman"/>
        </w:rPr>
        <w:t>.)</w:t>
      </w:r>
      <w:r w:rsidR="008739FD">
        <w:rPr>
          <w:rFonts w:cs="Times New Roman"/>
        </w:rPr>
        <w:t>.</w:t>
      </w:r>
      <w:r>
        <w:rPr>
          <w:rFonts w:cs="Times New Roman"/>
        </w:rPr>
        <w:t xml:space="preserve"> </w:t>
      </w:r>
    </w:p>
    <w:p w14:paraId="6DD5C2A9" w14:textId="77777777" w:rsidR="00D92556" w:rsidRDefault="00D92556">
      <w:pPr>
        <w:pStyle w:val="Standard"/>
        <w:spacing w:line="276" w:lineRule="auto"/>
        <w:jc w:val="both"/>
        <w:rPr>
          <w:rFonts w:cs="Times New Roman"/>
        </w:rPr>
      </w:pPr>
    </w:p>
    <w:p w14:paraId="6FB9C30F" w14:textId="77777777" w:rsidR="00D92556" w:rsidRDefault="00D91546">
      <w:pPr>
        <w:pStyle w:val="Standard"/>
        <w:spacing w:line="276" w:lineRule="auto"/>
        <w:jc w:val="both"/>
        <w:rPr>
          <w:rFonts w:cs="Times New Roman"/>
        </w:rPr>
      </w:pPr>
      <w:r>
        <w:rPr>
          <w:rFonts w:cs="Times New Roman"/>
        </w:rPr>
        <w:t>A 2011. évi CLXV. törvény a polgárőrségről és a polgárőri tevékenység szabályairól szóló törvény rendelkezéseinek megfelelve a tagok az alábbi tartalommal fogadják el a szervezet alapszabályát.</w:t>
      </w:r>
    </w:p>
    <w:p w14:paraId="447D0531" w14:textId="77777777" w:rsidR="00D92556" w:rsidRDefault="00D92556">
      <w:pPr>
        <w:pStyle w:val="Standard"/>
        <w:spacing w:line="276" w:lineRule="auto"/>
        <w:jc w:val="both"/>
      </w:pPr>
    </w:p>
    <w:p w14:paraId="0B3D14A0" w14:textId="3466D8B4" w:rsidR="00D92556" w:rsidRDefault="00D91546">
      <w:pPr>
        <w:pStyle w:val="Standard"/>
        <w:spacing w:line="276" w:lineRule="auto"/>
        <w:jc w:val="center"/>
        <w:rPr>
          <w:rFonts w:cs="Times New Roman"/>
          <w:b/>
          <w:bCs/>
        </w:rPr>
      </w:pPr>
      <w:r>
        <w:rPr>
          <w:rFonts w:cs="Times New Roman"/>
          <w:b/>
          <w:bCs/>
        </w:rPr>
        <w:t>I.</w:t>
      </w:r>
    </w:p>
    <w:p w14:paraId="6894350C" w14:textId="77777777" w:rsidR="00A00B68" w:rsidRDefault="00A00B68">
      <w:pPr>
        <w:pStyle w:val="Standard"/>
        <w:spacing w:line="276" w:lineRule="auto"/>
        <w:jc w:val="center"/>
        <w:rPr>
          <w:rFonts w:cs="Times New Roman"/>
          <w:b/>
          <w:bCs/>
        </w:rPr>
      </w:pPr>
    </w:p>
    <w:p w14:paraId="414D0036" w14:textId="77777777" w:rsidR="00D92556" w:rsidRDefault="00D91546">
      <w:pPr>
        <w:pStyle w:val="Standard"/>
        <w:spacing w:line="276" w:lineRule="auto"/>
        <w:jc w:val="center"/>
        <w:rPr>
          <w:rFonts w:cs="Times New Roman"/>
          <w:b/>
          <w:bCs/>
        </w:rPr>
      </w:pPr>
      <w:r>
        <w:rPr>
          <w:rFonts w:cs="Times New Roman"/>
          <w:b/>
          <w:bCs/>
        </w:rPr>
        <w:t>A szövetség adatai</w:t>
      </w:r>
    </w:p>
    <w:p w14:paraId="420DF966" w14:textId="77777777" w:rsidR="00D92556" w:rsidRDefault="00D92556">
      <w:pPr>
        <w:pStyle w:val="Standard"/>
        <w:spacing w:line="276" w:lineRule="auto"/>
        <w:jc w:val="both"/>
        <w:rPr>
          <w:rFonts w:cs="Times New Roman"/>
        </w:rPr>
      </w:pPr>
    </w:p>
    <w:p w14:paraId="2D259978" w14:textId="77777777" w:rsidR="00D92556" w:rsidRDefault="00D91546" w:rsidP="008739FD">
      <w:pPr>
        <w:pStyle w:val="Nincstrkz"/>
      </w:pPr>
      <w:r>
        <w:t>A szövetség neve: Csongrád</w:t>
      </w:r>
      <w:r>
        <w:rPr>
          <w:color w:val="FF0000"/>
        </w:rPr>
        <w:t xml:space="preserve">-Csanád </w:t>
      </w:r>
      <w:r>
        <w:t>Megyei Polgárőr Szervezetek Szövetség</w:t>
      </w:r>
    </w:p>
    <w:p w14:paraId="167D5B26" w14:textId="77777777" w:rsidR="00D92556" w:rsidRDefault="00D92556" w:rsidP="008739FD">
      <w:pPr>
        <w:pStyle w:val="Nincstrkz"/>
      </w:pPr>
    </w:p>
    <w:p w14:paraId="621E9060" w14:textId="77777777" w:rsidR="00D92556" w:rsidRDefault="00D91546" w:rsidP="008739FD">
      <w:pPr>
        <w:pStyle w:val="Nincstrkz"/>
      </w:pPr>
      <w:r>
        <w:t>A szövetség rövidített elnevezése: CSCSMPSZSZ</w:t>
      </w:r>
    </w:p>
    <w:p w14:paraId="4995AF55" w14:textId="77777777" w:rsidR="00D92556" w:rsidRDefault="00D92556" w:rsidP="008739FD">
      <w:pPr>
        <w:pStyle w:val="Nincstrkz"/>
      </w:pPr>
    </w:p>
    <w:p w14:paraId="0E741E68" w14:textId="77777777" w:rsidR="00D92556" w:rsidRDefault="00D91546" w:rsidP="008739FD">
      <w:pPr>
        <w:pStyle w:val="Nincstrkz"/>
      </w:pPr>
      <w:r>
        <w:t>A szövetség idegen nyelvű elnevezése: -</w:t>
      </w:r>
    </w:p>
    <w:p w14:paraId="17BF3D0C" w14:textId="77777777" w:rsidR="00D92556" w:rsidRDefault="00D92556" w:rsidP="008739FD">
      <w:pPr>
        <w:pStyle w:val="Nincstrkz"/>
      </w:pPr>
    </w:p>
    <w:p w14:paraId="1E95B0DB" w14:textId="77777777" w:rsidR="00D92556" w:rsidRDefault="00D91546" w:rsidP="008739FD">
      <w:pPr>
        <w:pStyle w:val="Nincstrkz"/>
      </w:pPr>
      <w:r>
        <w:t>A szövetség székhelye: 6720 Szeged, Tisza Lajos krt. 45. fszt. 9.</w:t>
      </w:r>
    </w:p>
    <w:p w14:paraId="6FAE7D93" w14:textId="77777777" w:rsidR="00D92556" w:rsidRDefault="00D92556" w:rsidP="008739FD">
      <w:pPr>
        <w:pStyle w:val="Nincstrkz"/>
      </w:pPr>
    </w:p>
    <w:p w14:paraId="14145D34" w14:textId="2935A0D3" w:rsidR="00D92556" w:rsidRDefault="00D91546" w:rsidP="008739FD">
      <w:pPr>
        <w:pStyle w:val="Standard"/>
        <w:spacing w:line="276" w:lineRule="auto"/>
        <w:ind w:left="540" w:hanging="555"/>
        <w:jc w:val="both"/>
        <w:rPr>
          <w:rFonts w:cs="Times New Roman"/>
        </w:rPr>
      </w:pPr>
      <w:r>
        <w:rPr>
          <w:rFonts w:cs="Times New Roman"/>
        </w:rPr>
        <w:t>A szövetség alapító tagjainak nevét, székhelyét és képviselőjét tartalmazó tagnévsor az alapszabály</w:t>
      </w:r>
      <w:r w:rsidR="008739FD">
        <w:rPr>
          <w:rFonts w:cs="Times New Roman"/>
        </w:rPr>
        <w:t xml:space="preserve"> </w:t>
      </w:r>
      <w:r>
        <w:rPr>
          <w:rFonts w:cs="Times New Roman"/>
        </w:rPr>
        <w:t>1. számú mellékletét képezi.</w:t>
      </w:r>
    </w:p>
    <w:p w14:paraId="6C483D79" w14:textId="77777777" w:rsidR="00D92556" w:rsidRDefault="00D92556">
      <w:pPr>
        <w:pStyle w:val="Standard"/>
        <w:spacing w:line="276" w:lineRule="auto"/>
        <w:ind w:left="540" w:hanging="555"/>
        <w:jc w:val="both"/>
        <w:rPr>
          <w:rFonts w:cs="Times New Roman"/>
        </w:rPr>
      </w:pPr>
    </w:p>
    <w:p w14:paraId="2A6B43E5" w14:textId="77777777" w:rsidR="00D92556" w:rsidRDefault="00D91546">
      <w:pPr>
        <w:pStyle w:val="Standard"/>
        <w:spacing w:line="276" w:lineRule="auto"/>
        <w:ind w:left="540" w:hanging="555"/>
        <w:jc w:val="both"/>
        <w:rPr>
          <w:rFonts w:cs="Times New Roman"/>
        </w:rPr>
      </w:pPr>
      <w:r>
        <w:rPr>
          <w:rFonts w:cs="Times New Roman"/>
        </w:rPr>
        <w:t>Alapításának éve: 1991.</w:t>
      </w:r>
    </w:p>
    <w:p w14:paraId="70186242" w14:textId="77777777" w:rsidR="00D92556" w:rsidRDefault="00D92556">
      <w:pPr>
        <w:pStyle w:val="Standard"/>
        <w:spacing w:line="276" w:lineRule="auto"/>
        <w:ind w:left="540" w:hanging="555"/>
        <w:jc w:val="both"/>
        <w:rPr>
          <w:rFonts w:cs="Times New Roman"/>
        </w:rPr>
      </w:pPr>
    </w:p>
    <w:p w14:paraId="727E7569" w14:textId="77777777" w:rsidR="00D92556" w:rsidRDefault="00D91546">
      <w:pPr>
        <w:pStyle w:val="Standard"/>
        <w:spacing w:line="276" w:lineRule="auto"/>
        <w:ind w:left="540" w:hanging="555"/>
        <w:jc w:val="both"/>
      </w:pPr>
      <w:r>
        <w:rPr>
          <w:rFonts w:cs="Times New Roman"/>
        </w:rPr>
        <w:t>Működési területe: Csongrád-Csanád</w:t>
      </w:r>
      <w:r>
        <w:rPr>
          <w:rFonts w:cs="Times New Roman"/>
          <w:color w:val="FF0000"/>
        </w:rPr>
        <w:t xml:space="preserve"> </w:t>
      </w:r>
      <w:r>
        <w:rPr>
          <w:rFonts w:cs="Times New Roman"/>
        </w:rPr>
        <w:t>Megye közigazgatási területe</w:t>
      </w:r>
    </w:p>
    <w:p w14:paraId="786B2BA9" w14:textId="77777777" w:rsidR="00D92556" w:rsidRDefault="00D92556">
      <w:pPr>
        <w:pStyle w:val="Standard"/>
        <w:spacing w:line="276" w:lineRule="auto"/>
        <w:ind w:left="540" w:hanging="555"/>
        <w:jc w:val="both"/>
        <w:rPr>
          <w:rFonts w:cs="Times New Roman"/>
        </w:rPr>
      </w:pPr>
    </w:p>
    <w:p w14:paraId="4276EF9A" w14:textId="77777777" w:rsidR="00D92556" w:rsidRDefault="00D91546">
      <w:pPr>
        <w:pStyle w:val="Standard"/>
        <w:spacing w:line="276" w:lineRule="auto"/>
        <w:ind w:left="540" w:hanging="555"/>
        <w:jc w:val="both"/>
      </w:pPr>
      <w:r>
        <w:rPr>
          <w:rFonts w:cs="Times New Roman"/>
        </w:rPr>
        <w:t>A szövetség honlapjának címe:</w:t>
      </w:r>
      <w:r>
        <w:rPr>
          <w:rFonts w:cs="Times New Roman"/>
          <w:i/>
          <w:iCs/>
        </w:rPr>
        <w:t xml:space="preserve"> </w:t>
      </w:r>
      <w:hyperlink r:id="rId8" w:history="1">
        <w:r>
          <w:rPr>
            <w:rStyle w:val="Hiperhivatkozs"/>
            <w:rFonts w:cs="Times New Roman"/>
            <w:i/>
            <w:iCs/>
          </w:rPr>
          <w:t>https://www.csmpszsz.hu/</w:t>
        </w:r>
      </w:hyperlink>
    </w:p>
    <w:p w14:paraId="67D2AE80" w14:textId="19907D47" w:rsidR="00D92556" w:rsidRDefault="00D92556">
      <w:pPr>
        <w:pStyle w:val="Standard"/>
        <w:spacing w:line="276" w:lineRule="auto"/>
        <w:ind w:left="540" w:hanging="555"/>
        <w:jc w:val="both"/>
        <w:rPr>
          <w:rFonts w:cs="Times New Roman"/>
        </w:rPr>
      </w:pPr>
    </w:p>
    <w:p w14:paraId="187D5040" w14:textId="77777777" w:rsidR="00D92556" w:rsidRDefault="00D91546">
      <w:pPr>
        <w:pStyle w:val="Standard"/>
        <w:spacing w:line="276" w:lineRule="auto"/>
        <w:ind w:left="540" w:hanging="555"/>
        <w:jc w:val="center"/>
        <w:rPr>
          <w:rFonts w:cs="Times New Roman"/>
          <w:b/>
          <w:bCs/>
        </w:rPr>
      </w:pPr>
      <w:r>
        <w:rPr>
          <w:rFonts w:cs="Times New Roman"/>
          <w:b/>
          <w:bCs/>
        </w:rPr>
        <w:t>II.</w:t>
      </w:r>
    </w:p>
    <w:p w14:paraId="1A7C625F" w14:textId="77777777" w:rsidR="00D92556" w:rsidRDefault="00D91546">
      <w:pPr>
        <w:pStyle w:val="Standard"/>
        <w:spacing w:line="276" w:lineRule="auto"/>
        <w:ind w:left="540" w:hanging="555"/>
        <w:jc w:val="center"/>
        <w:rPr>
          <w:rFonts w:cs="Times New Roman"/>
          <w:b/>
          <w:bCs/>
        </w:rPr>
      </w:pPr>
      <w:r>
        <w:rPr>
          <w:rFonts w:cs="Times New Roman"/>
          <w:b/>
          <w:bCs/>
        </w:rPr>
        <w:t>A szövetség célja, tevékenysége</w:t>
      </w:r>
    </w:p>
    <w:p w14:paraId="30D6960D" w14:textId="77777777" w:rsidR="00D92556" w:rsidRDefault="00D92556">
      <w:pPr>
        <w:pStyle w:val="Standard"/>
        <w:spacing w:line="276" w:lineRule="auto"/>
        <w:ind w:left="540" w:hanging="555"/>
        <w:jc w:val="both"/>
        <w:rPr>
          <w:rFonts w:cs="Times New Roman"/>
          <w:iCs/>
        </w:rPr>
      </w:pPr>
    </w:p>
    <w:p w14:paraId="33474BC3" w14:textId="77777777" w:rsidR="00D92556" w:rsidRPr="008739FD" w:rsidRDefault="00D91546">
      <w:pPr>
        <w:pStyle w:val="Standard"/>
        <w:numPr>
          <w:ilvl w:val="0"/>
          <w:numId w:val="1"/>
        </w:numPr>
        <w:spacing w:line="276" w:lineRule="auto"/>
        <w:jc w:val="both"/>
        <w:rPr>
          <w:b/>
          <w:bCs/>
        </w:rPr>
      </w:pPr>
      <w:r w:rsidRPr="008739FD">
        <w:rPr>
          <w:rFonts w:cs="Times New Roman"/>
          <w:b/>
          <w:bCs/>
        </w:rPr>
        <w:t xml:space="preserve">A szövetség célja: </w:t>
      </w:r>
    </w:p>
    <w:p w14:paraId="10B10631" w14:textId="77777777" w:rsidR="00D92556" w:rsidRDefault="00D91546" w:rsidP="00A00B68">
      <w:pPr>
        <w:pStyle w:val="Nincstrkz"/>
        <w:jc w:val="both"/>
      </w:pPr>
      <w:r>
        <w:t>Területi polgárőr szövetségként a Csongrád-Csanád Megyei polgárőr egyesületek érdekeinek képviselete, működésük segítése, tevékenységeik összehangolása a helyi közrend és közbiztonság védelme érdekében.</w:t>
      </w:r>
    </w:p>
    <w:p w14:paraId="724733A7" w14:textId="77777777" w:rsidR="00D92556" w:rsidRDefault="00D92556" w:rsidP="00A00B68">
      <w:pPr>
        <w:pStyle w:val="Nincstrkz"/>
        <w:jc w:val="both"/>
      </w:pPr>
    </w:p>
    <w:p w14:paraId="3095942A" w14:textId="77777777" w:rsidR="00D92556" w:rsidRDefault="00D91546" w:rsidP="00A00B68">
      <w:pPr>
        <w:pStyle w:val="Nincstrkz"/>
        <w:jc w:val="both"/>
      </w:pPr>
      <w:r>
        <w:t>Együttműködés a működési területén illetékes állami szervekkel, Csongrád-Csanád Megyei Önkormányzattal, Csongrád-Csanád Megyei Rendőr-főkapitánysággal a polgárőri szolgálat ellátása feltételeinek fejlesztése érdekében. (</w:t>
      </w:r>
      <w:proofErr w:type="spellStart"/>
      <w:r>
        <w:t>Ptv</w:t>
      </w:r>
      <w:proofErr w:type="spellEnd"/>
      <w:r>
        <w:t>. 7. § (5) bekezdés.)</w:t>
      </w:r>
    </w:p>
    <w:p w14:paraId="26F5BD09" w14:textId="77777777" w:rsidR="008739FD" w:rsidRDefault="008739FD">
      <w:pPr>
        <w:pStyle w:val="Standard"/>
        <w:spacing w:line="276" w:lineRule="auto"/>
        <w:jc w:val="both"/>
      </w:pPr>
    </w:p>
    <w:p w14:paraId="487D32A6" w14:textId="2F8BF2FE" w:rsidR="00D92556" w:rsidRDefault="00D91546" w:rsidP="00A00B68">
      <w:pPr>
        <w:pStyle w:val="Nincstrkz"/>
        <w:jc w:val="both"/>
      </w:pPr>
      <w:r>
        <w:t>Másodlagos, kiegészítő feladatként részt vállal katasztrófa – és veszélyhelyzetekre történő felkészülésben, a konkrét védekezési és helyreállítási feladatokban, környezet károsítások megelőzésében, elhárításában. Segíti a polgári védelemmel foglalkozó szervezetek tevékenységét. (2011. évi CXXVIII. tv. 18. § (1) bekezdés.) Csongrád-Csanád Megyei Katasztrófavédelmi Igazgatóság.</w:t>
      </w:r>
    </w:p>
    <w:p w14:paraId="39FA95B2" w14:textId="77777777" w:rsidR="00D92556" w:rsidRDefault="00D91546" w:rsidP="00A00B68">
      <w:pPr>
        <w:pStyle w:val="Nincstrkz"/>
        <w:jc w:val="both"/>
      </w:pPr>
      <w:r>
        <w:t xml:space="preserve">Bűn- és baleset-megelőzési, az áldozatvédelmi, a közlekedésbiztonsági és a környezetvédelmi tevékenység támogatása, a lakosság és az önkormányzatok közötti kapcsolat erősítése. (Rendőrségi tv. 1. § (2) bekezdés 1. pont, 2. § (1) bekezdés, (2) bekezdés a) és c) pont, </w:t>
      </w:r>
      <w:proofErr w:type="spellStart"/>
      <w:r>
        <w:t>Hötv</w:t>
      </w:r>
      <w:proofErr w:type="spellEnd"/>
      <w:r>
        <w:t>. 13. § (1) bekezdés 17. pont.)</w:t>
      </w:r>
    </w:p>
    <w:p w14:paraId="085C0350" w14:textId="77777777" w:rsidR="00D92556" w:rsidRDefault="00D91546" w:rsidP="00A00B68">
      <w:pPr>
        <w:pStyle w:val="Nincstrkz"/>
        <w:jc w:val="both"/>
      </w:pPr>
      <w:r>
        <w:rPr>
          <w:rFonts w:cs="Times New Roman"/>
        </w:rPr>
        <w:t>Az Országos Polgárőr Szövetség és a Csongrád-Csanád Megyei polgárőr egyesületek közötti kapcsolattartás, az együttműködés koordinálása,</w:t>
      </w:r>
      <w:r>
        <w:t xml:space="preserve"> </w:t>
      </w:r>
      <w:r>
        <w:rPr>
          <w:rFonts w:cs="Times New Roman"/>
        </w:rPr>
        <w:t>a területi közrend és közbiztonság védelme érdekében.</w:t>
      </w:r>
    </w:p>
    <w:p w14:paraId="59ABBF6C" w14:textId="77777777" w:rsidR="00D92556" w:rsidRDefault="00D91546" w:rsidP="00A00B68">
      <w:pPr>
        <w:pStyle w:val="Nincstrkz"/>
        <w:jc w:val="both"/>
      </w:pPr>
      <w:r>
        <w:rPr>
          <w:rFonts w:cs="Times New Roman"/>
        </w:rPr>
        <w:t>A Csongrád-Csanád Megyei Polgárőr Szervezetek Szövetsége a demokratikus önkormányzatiság elve alapján működik.</w:t>
      </w:r>
    </w:p>
    <w:p w14:paraId="7BE18323" w14:textId="3C61D60A" w:rsidR="00D92556" w:rsidRDefault="00D91546" w:rsidP="00A00B68">
      <w:pPr>
        <w:pStyle w:val="Nincstrkz"/>
        <w:jc w:val="both"/>
        <w:rPr>
          <w:rFonts w:cs="Times New Roman"/>
        </w:rPr>
      </w:pPr>
      <w:r>
        <w:rPr>
          <w:rFonts w:cs="Times New Roman"/>
        </w:rPr>
        <w:t>Céljainak és feladatainak megvalósítása során nem avatkozik be önálló jogi személyiségű tagszervezeteinek működésébe, valamint nem korlátozza azok önállóságát, tevékenységét, döntési jogkörét, felelősségét mindaddig, amíg az adott tevékenység a hatályos jogszabályokkal, az OPSZ, valamint a CSCSMPSZSZ Alapszabályával, Szervezeti és Működési Szabályzatával (a továbbiakban: SZMSZ), illetőleg más belső szabályzatával összhangban van.</w:t>
      </w:r>
    </w:p>
    <w:p w14:paraId="223C079B" w14:textId="77777777" w:rsidR="00D92556" w:rsidRDefault="00D91546" w:rsidP="00A00B68">
      <w:pPr>
        <w:pStyle w:val="Nincstrkz"/>
        <w:jc w:val="both"/>
        <w:rPr>
          <w:rFonts w:cs="Times New Roman"/>
        </w:rPr>
      </w:pPr>
      <w:r>
        <w:rPr>
          <w:rFonts w:cs="Times New Roman"/>
        </w:rPr>
        <w:t xml:space="preserve">A Ptk. 3:63. § (1) bekezdése szerinti egyesület, közhasznú tevékenységét a </w:t>
      </w:r>
      <w:proofErr w:type="spellStart"/>
      <w:r>
        <w:rPr>
          <w:rFonts w:cs="Times New Roman"/>
        </w:rPr>
        <w:t>Ptv</w:t>
      </w:r>
      <w:proofErr w:type="spellEnd"/>
      <w:r>
        <w:rPr>
          <w:rFonts w:cs="Times New Roman"/>
        </w:rPr>
        <w:t xml:space="preserve">. 7. § (1) bekezdése alapján folytatja. </w:t>
      </w:r>
    </w:p>
    <w:p w14:paraId="3B80FCDA" w14:textId="77777777" w:rsidR="00D92556" w:rsidRDefault="00D91546" w:rsidP="00A00B68">
      <w:pPr>
        <w:pStyle w:val="Nincstrkz"/>
        <w:jc w:val="both"/>
        <w:rPr>
          <w:rFonts w:cs="Times New Roman"/>
        </w:rPr>
      </w:pPr>
      <w:r>
        <w:rPr>
          <w:rFonts w:cs="Times New Roman"/>
        </w:rPr>
        <w:t xml:space="preserve">Önálló ügyintéző és képviseleti szervvel, továbbá önálló költségvetéssel rendelkezik. </w:t>
      </w:r>
    </w:p>
    <w:p w14:paraId="3034B423" w14:textId="77777777" w:rsidR="00D92556" w:rsidRDefault="00D91546" w:rsidP="00A00B68">
      <w:pPr>
        <w:pStyle w:val="Nincstrkz"/>
        <w:jc w:val="both"/>
        <w:rPr>
          <w:rFonts w:cs="Times New Roman"/>
        </w:rPr>
      </w:pPr>
      <w:r>
        <w:rPr>
          <w:rFonts w:cs="Times New Roman"/>
        </w:rPr>
        <w:t>a CSCSMPSZSZ magára nézve – írásos nyilatkozatban – kötelezően elfogadja az Országos Polgárőr Szövetség (továbbiakban: OPSZ) alapszabályában és szabályzataiban foglaltakat.</w:t>
      </w:r>
    </w:p>
    <w:p w14:paraId="70EF65C6" w14:textId="77777777" w:rsidR="00D92556" w:rsidRDefault="00D92556">
      <w:pPr>
        <w:spacing w:line="276" w:lineRule="auto"/>
        <w:jc w:val="both"/>
        <w:rPr>
          <w:rFonts w:cs="Times New Roman"/>
        </w:rPr>
      </w:pPr>
    </w:p>
    <w:p w14:paraId="2B204C93" w14:textId="6BFD3FD0" w:rsidR="00D92556" w:rsidRDefault="00D91546">
      <w:pPr>
        <w:pStyle w:val="Listaszerbekezds"/>
        <w:numPr>
          <w:ilvl w:val="0"/>
          <w:numId w:val="1"/>
        </w:numPr>
        <w:spacing w:line="276" w:lineRule="auto"/>
        <w:rPr>
          <w:rFonts w:cs="Times New Roman"/>
          <w:b/>
          <w:bCs/>
        </w:rPr>
      </w:pPr>
      <w:r w:rsidRPr="008739FD">
        <w:rPr>
          <w:rFonts w:cs="Times New Roman"/>
          <w:b/>
          <w:bCs/>
        </w:rPr>
        <w:t>A szövetség tevékenysége:</w:t>
      </w:r>
    </w:p>
    <w:p w14:paraId="6D85FE81" w14:textId="77777777" w:rsidR="00A00B68" w:rsidRPr="008739FD" w:rsidRDefault="00A00B68" w:rsidP="00A00B68">
      <w:pPr>
        <w:pStyle w:val="Listaszerbekezds"/>
        <w:spacing w:line="276" w:lineRule="auto"/>
        <w:ind w:left="545"/>
        <w:rPr>
          <w:rFonts w:cs="Times New Roman"/>
          <w:b/>
          <w:bCs/>
        </w:rPr>
      </w:pPr>
    </w:p>
    <w:p w14:paraId="0A9A1C7A" w14:textId="38F92A09" w:rsidR="00D92556" w:rsidRPr="008739FD" w:rsidRDefault="00D91546" w:rsidP="008739FD">
      <w:pPr>
        <w:pStyle w:val="Nincstrkz"/>
        <w:numPr>
          <w:ilvl w:val="0"/>
          <w:numId w:val="5"/>
        </w:numPr>
        <w:jc w:val="both"/>
        <w:rPr>
          <w:rFonts w:cs="Times New Roman"/>
          <w:szCs w:val="24"/>
        </w:rPr>
      </w:pPr>
      <w:r w:rsidRPr="008739FD">
        <w:rPr>
          <w:rFonts w:cs="Times New Roman"/>
          <w:szCs w:val="24"/>
        </w:rPr>
        <w:t>Képviseli tagjai közös érdekeit a területi állami szervek, a megyei önkormányzat, valamint más civil szervezetek előtt</w:t>
      </w:r>
      <w:r w:rsidR="008739FD">
        <w:rPr>
          <w:rFonts w:cs="Times New Roman"/>
          <w:szCs w:val="24"/>
        </w:rPr>
        <w:t>,</w:t>
      </w:r>
    </w:p>
    <w:p w14:paraId="0E37B951"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Összehangolja tagjai tevékenységét,</w:t>
      </w:r>
    </w:p>
    <w:p w14:paraId="0ACD11E6"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Együttműködik a működési területén illetékes állami szervekkel, megyei önkormányzattal, valamint a megyei rendőr-főkapitánysággal a polgárőri szolgálat ellátása feltételeinek fejlesztése érdekében,</w:t>
      </w:r>
    </w:p>
    <w:p w14:paraId="7834643E"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Előzetesen véleményezi a polgárőr egyesület által a működési területén illetékes megyei rendőr-főkapitánysággal megkötendő együttműködési megállapodást,</w:t>
      </w:r>
    </w:p>
    <w:p w14:paraId="0CF68780"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A működési területén működő polgárőr egyesület Országos Polgárőr Szövetségbe való felvételre irányuló kérelmét befogadja, majd felvételi javaslatával ellátva továbbítja,</w:t>
      </w:r>
    </w:p>
    <w:p w14:paraId="68B8FF68"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Elfogadja a területi polgárőr szövetség éves költségvetését, valamint a költségvetés végrehajtásáról szóló beszámolót, valamint</w:t>
      </w:r>
    </w:p>
    <w:p w14:paraId="1C2B24AE" w14:textId="77777777" w:rsidR="00D92556" w:rsidRPr="008739FD" w:rsidRDefault="00D91546" w:rsidP="008739FD">
      <w:pPr>
        <w:pStyle w:val="Nincstrkz"/>
        <w:numPr>
          <w:ilvl w:val="0"/>
          <w:numId w:val="5"/>
        </w:numPr>
        <w:jc w:val="both"/>
        <w:rPr>
          <w:rFonts w:cs="Times New Roman"/>
          <w:szCs w:val="24"/>
        </w:rPr>
      </w:pPr>
      <w:r w:rsidRPr="008739FD">
        <w:rPr>
          <w:rFonts w:cs="Times New Roman"/>
          <w:szCs w:val="24"/>
        </w:rPr>
        <w:t>Elbírálja a működési támogatásra vonatkozó kérelmet.</w:t>
      </w:r>
    </w:p>
    <w:p w14:paraId="3E2AF044" w14:textId="49CE6A18" w:rsidR="00D92556" w:rsidRDefault="00D92556" w:rsidP="008739FD">
      <w:pPr>
        <w:pStyle w:val="Standard"/>
        <w:spacing w:line="276" w:lineRule="auto"/>
        <w:ind w:left="540" w:hanging="555"/>
        <w:jc w:val="both"/>
        <w:rPr>
          <w:rFonts w:cs="Times New Roman"/>
        </w:rPr>
      </w:pPr>
    </w:p>
    <w:p w14:paraId="0EC8F7DC" w14:textId="4ED95DEE" w:rsidR="008739FD" w:rsidRDefault="008739FD" w:rsidP="008739FD">
      <w:pPr>
        <w:pStyle w:val="Standard"/>
        <w:spacing w:line="276" w:lineRule="auto"/>
        <w:ind w:left="540" w:hanging="555"/>
        <w:jc w:val="both"/>
        <w:rPr>
          <w:rFonts w:cs="Times New Roman"/>
        </w:rPr>
      </w:pPr>
    </w:p>
    <w:p w14:paraId="03F55758" w14:textId="76248350" w:rsidR="008739FD" w:rsidRDefault="008739FD" w:rsidP="008739FD">
      <w:pPr>
        <w:pStyle w:val="Standard"/>
        <w:spacing w:line="276" w:lineRule="auto"/>
        <w:ind w:left="540" w:hanging="555"/>
        <w:jc w:val="both"/>
        <w:rPr>
          <w:rFonts w:cs="Times New Roman"/>
        </w:rPr>
      </w:pPr>
    </w:p>
    <w:p w14:paraId="71CE84AD" w14:textId="105D1A53" w:rsidR="008739FD" w:rsidRDefault="008739FD" w:rsidP="008739FD">
      <w:pPr>
        <w:pStyle w:val="Standard"/>
        <w:spacing w:line="276" w:lineRule="auto"/>
        <w:ind w:left="540" w:hanging="555"/>
        <w:jc w:val="both"/>
        <w:rPr>
          <w:rFonts w:cs="Times New Roman"/>
        </w:rPr>
      </w:pPr>
    </w:p>
    <w:p w14:paraId="5EC789B7" w14:textId="77777777" w:rsidR="008739FD" w:rsidRDefault="008739FD" w:rsidP="008739FD">
      <w:pPr>
        <w:pStyle w:val="Standard"/>
        <w:spacing w:line="276" w:lineRule="auto"/>
        <w:ind w:left="540" w:hanging="555"/>
        <w:jc w:val="both"/>
        <w:rPr>
          <w:rFonts w:cs="Times New Roman"/>
        </w:rPr>
      </w:pPr>
    </w:p>
    <w:p w14:paraId="0E0600F5" w14:textId="48818317" w:rsidR="008739FD" w:rsidRDefault="008739FD" w:rsidP="008739FD">
      <w:pPr>
        <w:pStyle w:val="Standard"/>
        <w:spacing w:line="276" w:lineRule="auto"/>
        <w:ind w:left="540" w:hanging="555"/>
        <w:jc w:val="both"/>
        <w:rPr>
          <w:rFonts w:cs="Times New Roman"/>
        </w:rPr>
      </w:pPr>
    </w:p>
    <w:p w14:paraId="2B8ED64F" w14:textId="21C05D15" w:rsidR="00A00B68" w:rsidRDefault="00A00B68" w:rsidP="008739FD">
      <w:pPr>
        <w:pStyle w:val="Standard"/>
        <w:spacing w:line="276" w:lineRule="auto"/>
        <w:ind w:left="540" w:hanging="555"/>
        <w:jc w:val="both"/>
        <w:rPr>
          <w:rFonts w:cs="Times New Roman"/>
        </w:rPr>
      </w:pPr>
    </w:p>
    <w:p w14:paraId="6BBFB3EF" w14:textId="77777777" w:rsidR="00A00B68" w:rsidRDefault="00A00B68" w:rsidP="008739FD">
      <w:pPr>
        <w:pStyle w:val="Standard"/>
        <w:spacing w:line="276" w:lineRule="auto"/>
        <w:ind w:left="540" w:hanging="555"/>
        <w:jc w:val="both"/>
        <w:rPr>
          <w:rFonts w:cs="Times New Roman"/>
        </w:rPr>
      </w:pPr>
    </w:p>
    <w:p w14:paraId="10503E5E" w14:textId="77777777" w:rsidR="00D92556" w:rsidRDefault="00D91546">
      <w:pPr>
        <w:pStyle w:val="Standard"/>
        <w:spacing w:line="276" w:lineRule="auto"/>
        <w:jc w:val="center"/>
        <w:rPr>
          <w:rFonts w:cs="Times New Roman"/>
          <w:b/>
        </w:rPr>
      </w:pPr>
      <w:r>
        <w:rPr>
          <w:rFonts w:cs="Times New Roman"/>
          <w:b/>
        </w:rPr>
        <w:lastRenderedPageBreak/>
        <w:t>A szövetség céljának megfelelően az alábbi (konkrét) közhasznú tevékenységet fejti ki:</w:t>
      </w:r>
    </w:p>
    <w:p w14:paraId="71755192" w14:textId="77777777" w:rsidR="00D92556" w:rsidRDefault="00D91546">
      <w:pPr>
        <w:pStyle w:val="Standard"/>
        <w:spacing w:line="276" w:lineRule="auto"/>
        <w:ind w:left="540" w:firstLine="30"/>
        <w:jc w:val="center"/>
        <w:rPr>
          <w:rFonts w:eastAsia="Times New Roman" w:cs="Times New Roman"/>
          <w:b/>
        </w:rPr>
      </w:pPr>
      <w:r>
        <w:rPr>
          <w:rFonts w:eastAsia="Times New Roman" w:cs="Times New Roman"/>
          <w:b/>
        </w:rPr>
        <w:t>[</w:t>
      </w:r>
      <w:proofErr w:type="spellStart"/>
      <w:r>
        <w:rPr>
          <w:rFonts w:eastAsia="Times New Roman" w:cs="Times New Roman"/>
          <w:b/>
        </w:rPr>
        <w:t>Ectv</w:t>
      </w:r>
      <w:proofErr w:type="spellEnd"/>
      <w:r>
        <w:rPr>
          <w:rFonts w:eastAsia="Times New Roman" w:cs="Times New Roman"/>
          <w:b/>
        </w:rPr>
        <w:t>. 34. § (1) bekezdés a) pont]</w:t>
      </w:r>
    </w:p>
    <w:p w14:paraId="3CC73B6F" w14:textId="77777777" w:rsidR="00D92556" w:rsidRDefault="00D92556">
      <w:pPr>
        <w:pStyle w:val="Standard"/>
        <w:spacing w:line="276" w:lineRule="auto"/>
        <w:ind w:left="540" w:firstLine="30"/>
        <w:jc w:val="both"/>
        <w:rPr>
          <w:rFonts w:eastAsia="Times New Roman" w:cs="Times New Roman"/>
          <w:shd w:val="clear" w:color="auto" w:fill="FFCC00"/>
        </w:rPr>
      </w:pPr>
    </w:p>
    <w:tbl>
      <w:tblPr>
        <w:tblW w:w="9645" w:type="dxa"/>
        <w:tblLayout w:type="fixed"/>
        <w:tblCellMar>
          <w:left w:w="10" w:type="dxa"/>
          <w:right w:w="10" w:type="dxa"/>
        </w:tblCellMar>
        <w:tblLook w:val="0000" w:firstRow="0" w:lastRow="0" w:firstColumn="0" w:lastColumn="0" w:noHBand="0" w:noVBand="0"/>
      </w:tblPr>
      <w:tblGrid>
        <w:gridCol w:w="420"/>
        <w:gridCol w:w="4935"/>
        <w:gridCol w:w="2400"/>
        <w:gridCol w:w="1890"/>
      </w:tblGrid>
      <w:tr w:rsidR="00D92556" w14:paraId="45FE0205" w14:textId="77777777">
        <w:tc>
          <w:tcPr>
            <w:tcW w:w="4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A4CEF00" w14:textId="77777777" w:rsidR="00D92556" w:rsidRDefault="00D92556">
            <w:pPr>
              <w:pStyle w:val="TableContents"/>
              <w:spacing w:line="276" w:lineRule="auto"/>
              <w:jc w:val="both"/>
            </w:pPr>
          </w:p>
        </w:tc>
        <w:tc>
          <w:tcPr>
            <w:tcW w:w="49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4798FEA" w14:textId="77777777" w:rsidR="00D92556" w:rsidRDefault="00D92556">
            <w:pPr>
              <w:pStyle w:val="TableContents"/>
              <w:spacing w:line="276" w:lineRule="auto"/>
              <w:jc w:val="both"/>
            </w:pPr>
          </w:p>
          <w:p w14:paraId="2692F7B3" w14:textId="77777777" w:rsidR="00D92556" w:rsidRDefault="00D91546">
            <w:pPr>
              <w:pStyle w:val="TableContents"/>
              <w:spacing w:line="276" w:lineRule="auto"/>
              <w:jc w:val="both"/>
            </w:pPr>
            <w:r>
              <w:t>Közhasznú tevékenység</w:t>
            </w:r>
          </w:p>
          <w:p w14:paraId="6F3552E2" w14:textId="77777777" w:rsidR="00D92556" w:rsidRDefault="00D92556">
            <w:pPr>
              <w:pStyle w:val="TableContents"/>
              <w:spacing w:line="276" w:lineRule="auto"/>
              <w:jc w:val="both"/>
            </w:pPr>
          </w:p>
        </w:tc>
        <w:tc>
          <w:tcPr>
            <w:tcW w:w="24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BB9A587" w14:textId="77777777" w:rsidR="00D92556" w:rsidRDefault="00D92556">
            <w:pPr>
              <w:pStyle w:val="TableContents"/>
              <w:spacing w:line="276" w:lineRule="auto"/>
              <w:jc w:val="both"/>
            </w:pPr>
          </w:p>
          <w:p w14:paraId="4C102EF1" w14:textId="77777777" w:rsidR="00D92556" w:rsidRDefault="00D91546">
            <w:pPr>
              <w:pStyle w:val="TableContents"/>
              <w:spacing w:line="276" w:lineRule="auto"/>
              <w:jc w:val="both"/>
            </w:pPr>
            <w:r>
              <w:t>Közfeladat</w:t>
            </w:r>
          </w:p>
        </w:tc>
        <w:tc>
          <w:tcPr>
            <w:tcW w:w="189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5B9FB" w14:textId="77777777" w:rsidR="00D92556" w:rsidRDefault="00D92556">
            <w:pPr>
              <w:pStyle w:val="TableContents"/>
              <w:spacing w:line="276" w:lineRule="auto"/>
              <w:jc w:val="both"/>
            </w:pPr>
          </w:p>
          <w:p w14:paraId="3F1C9146" w14:textId="77777777" w:rsidR="00D92556" w:rsidRDefault="00D91546">
            <w:pPr>
              <w:pStyle w:val="TableContents"/>
              <w:spacing w:line="276" w:lineRule="auto"/>
              <w:jc w:val="both"/>
            </w:pPr>
            <w:r>
              <w:t>Jogszabályhely</w:t>
            </w:r>
          </w:p>
        </w:tc>
      </w:tr>
      <w:tr w:rsidR="00D92556" w14:paraId="416092A7" w14:textId="77777777">
        <w:tc>
          <w:tcPr>
            <w:tcW w:w="420" w:type="dxa"/>
            <w:tcBorders>
              <w:left w:val="single" w:sz="2" w:space="0" w:color="000000"/>
              <w:bottom w:val="single" w:sz="2" w:space="0" w:color="000000"/>
            </w:tcBorders>
            <w:shd w:val="clear" w:color="auto" w:fill="auto"/>
            <w:tcMar>
              <w:top w:w="55" w:type="dxa"/>
              <w:left w:w="55" w:type="dxa"/>
              <w:bottom w:w="55" w:type="dxa"/>
              <w:right w:w="55" w:type="dxa"/>
            </w:tcMar>
          </w:tcPr>
          <w:p w14:paraId="3CA0609E" w14:textId="77777777" w:rsidR="00D92556" w:rsidRDefault="00D91546">
            <w:pPr>
              <w:pStyle w:val="TableContents"/>
              <w:spacing w:line="276" w:lineRule="auto"/>
              <w:jc w:val="both"/>
            </w:pPr>
            <w:r>
              <w:t>1.</w:t>
            </w:r>
          </w:p>
        </w:tc>
        <w:tc>
          <w:tcPr>
            <w:tcW w:w="4935" w:type="dxa"/>
            <w:tcBorders>
              <w:left w:val="single" w:sz="2" w:space="0" w:color="000000"/>
              <w:bottom w:val="single" w:sz="2" w:space="0" w:color="000000"/>
            </w:tcBorders>
            <w:shd w:val="clear" w:color="auto" w:fill="auto"/>
            <w:tcMar>
              <w:top w:w="55" w:type="dxa"/>
              <w:left w:w="55" w:type="dxa"/>
              <w:bottom w:w="55" w:type="dxa"/>
              <w:right w:w="55" w:type="dxa"/>
            </w:tcMar>
          </w:tcPr>
          <w:p w14:paraId="6FA76F54" w14:textId="77777777" w:rsidR="00D92556" w:rsidRDefault="00D91546">
            <w:pPr>
              <w:pStyle w:val="TableContents"/>
              <w:spacing w:line="276" w:lineRule="auto"/>
              <w:jc w:val="both"/>
            </w:pPr>
            <w:r>
              <w:t>Védelmet nyújt az életet, a testi épséget, a vagyonbiztonságot közvetlenül fenyegető vagy sértő cselekménnyel szemben, felvilágosítást és segítséget ad a rászorulónak. Tiszteletben tartja és védelmezi az emberi méltóságot, óvja az ember jogait.</w:t>
            </w:r>
          </w:p>
          <w:p w14:paraId="0566D2DE" w14:textId="77777777" w:rsidR="00D92556" w:rsidRDefault="00D92556">
            <w:pPr>
              <w:pStyle w:val="TableContents"/>
              <w:spacing w:line="276" w:lineRule="auto"/>
              <w:jc w:val="both"/>
            </w:pPr>
          </w:p>
          <w:p w14:paraId="54B4511C" w14:textId="77777777" w:rsidR="00D92556" w:rsidRDefault="00D91546">
            <w:pPr>
              <w:pStyle w:val="TableContents"/>
              <w:spacing w:line="276" w:lineRule="auto"/>
              <w:jc w:val="both"/>
            </w:pPr>
            <w:r>
              <w:t>A feladatellátás érdekében együttműködik az állami és a helyi önkormányzati szervekkel, a civil szervezetekkel és a gazdálkodó szervezetekkel, az állampolgárokkal és azok közösségeivel.</w:t>
            </w:r>
          </w:p>
          <w:p w14:paraId="24987D6F" w14:textId="77777777" w:rsidR="00D92556" w:rsidRDefault="00D92556">
            <w:pPr>
              <w:pStyle w:val="TableContents"/>
              <w:spacing w:line="276" w:lineRule="auto"/>
              <w:jc w:val="both"/>
            </w:pPr>
          </w:p>
          <w:p w14:paraId="0910D223" w14:textId="77777777" w:rsidR="00D92556" w:rsidRDefault="00D91546">
            <w:pPr>
              <w:pStyle w:val="TableContents"/>
              <w:spacing w:line="276" w:lineRule="auto"/>
              <w:jc w:val="both"/>
            </w:pPr>
            <w:r>
              <w:t>Segítséget nyújt - jogszabályban meghatározott esetben - az állami és a helyi önkormányzati szervek hivatalos eljárásának zavartalan lefolytatásához.</w:t>
            </w:r>
          </w:p>
          <w:p w14:paraId="655A2EC7" w14:textId="77777777" w:rsidR="00D92556" w:rsidRDefault="00D92556">
            <w:pPr>
              <w:pStyle w:val="TableContents"/>
              <w:spacing w:line="276" w:lineRule="auto"/>
              <w:jc w:val="both"/>
            </w:pPr>
          </w:p>
          <w:p w14:paraId="4FC16C9F" w14:textId="77777777" w:rsidR="00D92556" w:rsidRDefault="00D91546">
            <w:pPr>
              <w:pStyle w:val="TableContents"/>
              <w:spacing w:line="276" w:lineRule="auto"/>
              <w:jc w:val="both"/>
            </w:pPr>
            <w:r>
              <w:t>Támogatja a helyi önkormányzatoknak és az állampolgárok közösségeinek a közbiztonság javítására irányuló önkéntes tevékenységét.</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14:paraId="4A70F1EB" w14:textId="77777777" w:rsidR="00D92556" w:rsidRDefault="00D91546">
            <w:pPr>
              <w:pStyle w:val="TableContents"/>
              <w:spacing w:line="276" w:lineRule="auto"/>
              <w:jc w:val="both"/>
            </w:pPr>
            <w:r>
              <w:t>Közrend, közbiztonság fenntartásának segítése.</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FD9C42" w14:textId="77777777" w:rsidR="00D92556" w:rsidRDefault="00D91546">
            <w:pPr>
              <w:pStyle w:val="TableContents"/>
              <w:spacing w:line="276" w:lineRule="auto"/>
              <w:jc w:val="both"/>
            </w:pPr>
            <w:r>
              <w:rPr>
                <w:rFonts w:eastAsia="Times New Roman" w:cs="Times New Roman"/>
                <w:bCs/>
                <w:kern w:val="0"/>
                <w:lang w:eastAsia="hu-HU" w:bidi="ar-SA"/>
              </w:rPr>
              <w:t>a Rendőrségről szóló 1994. évi XXXIV. törvény (Rendőrségi tv.) 2. § (1) bekezdésében, 2. § (2) bekezdés a) és c) pontjában, 100. § (1) bekezdés g) és 101. § (1) bekezdés f) pontjában,</w:t>
            </w:r>
          </w:p>
        </w:tc>
      </w:tr>
      <w:tr w:rsidR="00D92556" w14:paraId="5015D781" w14:textId="77777777">
        <w:tc>
          <w:tcPr>
            <w:tcW w:w="420" w:type="dxa"/>
            <w:tcBorders>
              <w:left w:val="single" w:sz="2" w:space="0" w:color="000000"/>
              <w:bottom w:val="single" w:sz="2" w:space="0" w:color="000000"/>
            </w:tcBorders>
            <w:shd w:val="clear" w:color="auto" w:fill="auto"/>
            <w:tcMar>
              <w:top w:w="55" w:type="dxa"/>
              <w:left w:w="55" w:type="dxa"/>
              <w:bottom w:w="55" w:type="dxa"/>
              <w:right w:w="55" w:type="dxa"/>
            </w:tcMar>
          </w:tcPr>
          <w:p w14:paraId="30E6E21E" w14:textId="77777777" w:rsidR="00D92556" w:rsidRDefault="00D91546">
            <w:pPr>
              <w:pStyle w:val="TableContents"/>
              <w:spacing w:line="276" w:lineRule="auto"/>
              <w:jc w:val="both"/>
            </w:pPr>
            <w:r>
              <w:t>2.</w:t>
            </w:r>
          </w:p>
        </w:tc>
        <w:tc>
          <w:tcPr>
            <w:tcW w:w="4935" w:type="dxa"/>
            <w:tcBorders>
              <w:left w:val="single" w:sz="2" w:space="0" w:color="000000"/>
              <w:bottom w:val="single" w:sz="2" w:space="0" w:color="000000"/>
            </w:tcBorders>
            <w:shd w:val="clear" w:color="auto" w:fill="auto"/>
            <w:tcMar>
              <w:top w:w="55" w:type="dxa"/>
              <w:left w:w="55" w:type="dxa"/>
              <w:bottom w:w="55" w:type="dxa"/>
              <w:right w:w="55" w:type="dxa"/>
            </w:tcMar>
          </w:tcPr>
          <w:p w14:paraId="247D5D63" w14:textId="77777777" w:rsidR="00D92556" w:rsidRDefault="00D91546">
            <w:pPr>
              <w:pStyle w:val="TableContents"/>
              <w:spacing w:line="276" w:lineRule="auto"/>
              <w:jc w:val="both"/>
            </w:pPr>
            <w:r>
              <w:t>Közreműködés Csongrád Megye közbiztonságának biztosításában.</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14:paraId="78745330" w14:textId="77777777" w:rsidR="00D92556" w:rsidRDefault="00D91546">
            <w:pPr>
              <w:pStyle w:val="TableContents"/>
              <w:spacing w:line="276" w:lineRule="auto"/>
              <w:jc w:val="both"/>
            </w:pPr>
            <w:r>
              <w:t>Közbiztonság védelme, fenntartása.</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A8496E" w14:textId="77777777" w:rsidR="00D92556" w:rsidRDefault="00D91546">
            <w:pPr>
              <w:pStyle w:val="TableContents"/>
              <w:spacing w:line="276" w:lineRule="auto"/>
              <w:jc w:val="both"/>
            </w:pPr>
            <w:r>
              <w:rPr>
                <w:bCs/>
                <w:lang w:eastAsia="hu-HU"/>
              </w:rPr>
              <w:t>Magyarország helyi önkormányzatairól szóló 2011. évi CXXXIX. tv. (</w:t>
            </w:r>
            <w:proofErr w:type="spellStart"/>
            <w:r>
              <w:rPr>
                <w:bCs/>
                <w:lang w:eastAsia="hu-HU"/>
              </w:rPr>
              <w:t>Hötv</w:t>
            </w:r>
            <w:proofErr w:type="spellEnd"/>
            <w:r>
              <w:rPr>
                <w:bCs/>
                <w:lang w:eastAsia="hu-HU"/>
              </w:rPr>
              <w:t>.) 13. § (1) bekezdés 17. pontjában foglaltaknak megfelelően</w:t>
            </w:r>
          </w:p>
        </w:tc>
      </w:tr>
      <w:tr w:rsidR="00D92556" w14:paraId="23F83FAC" w14:textId="77777777">
        <w:tc>
          <w:tcPr>
            <w:tcW w:w="420" w:type="dxa"/>
            <w:tcBorders>
              <w:left w:val="single" w:sz="2" w:space="0" w:color="000000"/>
              <w:bottom w:val="single" w:sz="2" w:space="0" w:color="000000"/>
            </w:tcBorders>
            <w:shd w:val="clear" w:color="auto" w:fill="auto"/>
            <w:tcMar>
              <w:top w:w="55" w:type="dxa"/>
              <w:left w:w="55" w:type="dxa"/>
              <w:bottom w:w="55" w:type="dxa"/>
              <w:right w:w="55" w:type="dxa"/>
            </w:tcMar>
          </w:tcPr>
          <w:p w14:paraId="70F941D5" w14:textId="77777777" w:rsidR="00D92556" w:rsidRDefault="00D91546">
            <w:pPr>
              <w:pStyle w:val="TableContents"/>
              <w:spacing w:line="276" w:lineRule="auto"/>
              <w:jc w:val="both"/>
            </w:pPr>
            <w:r>
              <w:t>3.</w:t>
            </w:r>
          </w:p>
        </w:tc>
        <w:tc>
          <w:tcPr>
            <w:tcW w:w="4935" w:type="dxa"/>
            <w:tcBorders>
              <w:left w:val="single" w:sz="2" w:space="0" w:color="000000"/>
              <w:bottom w:val="single" w:sz="2" w:space="0" w:color="000000"/>
            </w:tcBorders>
            <w:shd w:val="clear" w:color="auto" w:fill="auto"/>
            <w:tcMar>
              <w:top w:w="55" w:type="dxa"/>
              <w:left w:w="55" w:type="dxa"/>
              <w:bottom w:w="55" w:type="dxa"/>
              <w:right w:w="55" w:type="dxa"/>
            </w:tcMar>
          </w:tcPr>
          <w:p w14:paraId="255F7DA5" w14:textId="77777777" w:rsidR="00D92556" w:rsidRDefault="00D91546">
            <w:pPr>
              <w:pStyle w:val="TableContents"/>
              <w:spacing w:line="276" w:lineRule="auto"/>
              <w:jc w:val="both"/>
            </w:pPr>
            <w:r>
              <w:t>Együttműködik a működési területén illetékes állami szervekkel, megyei önkormányzattal, valamint a megyei rendőr-főkapitánysággal a polgárőri szolgálat ellátása, feltételeinek fejlesztése érdekében.</w:t>
            </w:r>
          </w:p>
        </w:tc>
        <w:tc>
          <w:tcPr>
            <w:tcW w:w="2400" w:type="dxa"/>
            <w:tcBorders>
              <w:left w:val="single" w:sz="2" w:space="0" w:color="000000"/>
              <w:bottom w:val="single" w:sz="2" w:space="0" w:color="000000"/>
            </w:tcBorders>
            <w:shd w:val="clear" w:color="auto" w:fill="auto"/>
            <w:tcMar>
              <w:top w:w="55" w:type="dxa"/>
              <w:left w:w="55" w:type="dxa"/>
              <w:bottom w:w="55" w:type="dxa"/>
              <w:right w:w="55" w:type="dxa"/>
            </w:tcMar>
          </w:tcPr>
          <w:p w14:paraId="5B63E0C2" w14:textId="77777777" w:rsidR="00D92556" w:rsidRDefault="00D91546">
            <w:pPr>
              <w:pStyle w:val="TableContents"/>
              <w:spacing w:line="276" w:lineRule="auto"/>
              <w:jc w:val="both"/>
            </w:pPr>
            <w:r>
              <w:t>Közrend, közbiztonság ellátása.</w:t>
            </w:r>
          </w:p>
        </w:tc>
        <w:tc>
          <w:tcPr>
            <w:tcW w:w="189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B246B3" w14:textId="77777777" w:rsidR="00D92556" w:rsidRDefault="00D91546">
            <w:pPr>
              <w:widowControl/>
              <w:numPr>
                <w:ilvl w:val="0"/>
                <w:numId w:val="2"/>
              </w:numPr>
              <w:suppressAutoHyphens w:val="0"/>
              <w:spacing w:before="100" w:after="100" w:line="276" w:lineRule="auto"/>
              <w:jc w:val="both"/>
              <w:textAlignment w:val="auto"/>
              <w:rPr>
                <w:bCs/>
                <w:lang w:eastAsia="hu-HU"/>
              </w:rPr>
            </w:pPr>
            <w:proofErr w:type="spellStart"/>
            <w:r>
              <w:rPr>
                <w:bCs/>
                <w:lang w:eastAsia="hu-HU"/>
              </w:rPr>
              <w:t>Ptv</w:t>
            </w:r>
            <w:proofErr w:type="spellEnd"/>
            <w:r>
              <w:rPr>
                <w:bCs/>
                <w:lang w:eastAsia="hu-HU"/>
              </w:rPr>
              <w:t>. 7. § (5) bekezdés c) pont);</w:t>
            </w:r>
          </w:p>
          <w:p w14:paraId="4F4EFACC" w14:textId="77777777" w:rsidR="00D92556" w:rsidRDefault="00D92556">
            <w:pPr>
              <w:pStyle w:val="TableContents"/>
              <w:spacing w:line="276" w:lineRule="auto"/>
              <w:jc w:val="both"/>
            </w:pPr>
          </w:p>
        </w:tc>
      </w:tr>
    </w:tbl>
    <w:p w14:paraId="05AF81FB" w14:textId="77777777" w:rsidR="00D92556" w:rsidRDefault="00D92556">
      <w:pPr>
        <w:pStyle w:val="Standard"/>
        <w:spacing w:line="276" w:lineRule="auto"/>
        <w:jc w:val="both"/>
        <w:rPr>
          <w:rFonts w:eastAsia="Times New Roman" w:cs="Times New Roman"/>
        </w:rPr>
      </w:pPr>
    </w:p>
    <w:p w14:paraId="391A1B27" w14:textId="77777777" w:rsidR="00D92556" w:rsidRDefault="00D91546" w:rsidP="00A00B68">
      <w:pPr>
        <w:pStyle w:val="Nincstrkz"/>
        <w:jc w:val="both"/>
      </w:pPr>
      <w:r>
        <w:lastRenderedPageBreak/>
        <w:t>A szövetség céljai megvalósításával közvetlenül összefüggő gazdasági tevékenység végzésére jogosult.</w:t>
      </w:r>
    </w:p>
    <w:p w14:paraId="39907E03" w14:textId="77777777" w:rsidR="00D92556" w:rsidRDefault="00D92556">
      <w:pPr>
        <w:pStyle w:val="Standard"/>
        <w:spacing w:line="276" w:lineRule="auto"/>
        <w:ind w:left="540" w:hanging="555"/>
        <w:jc w:val="both"/>
        <w:rPr>
          <w:rFonts w:cs="Times New Roman"/>
          <w:b/>
          <w:bCs/>
        </w:rPr>
      </w:pPr>
    </w:p>
    <w:p w14:paraId="773F0092" w14:textId="77777777" w:rsidR="00D92556" w:rsidRDefault="00D91546">
      <w:pPr>
        <w:pStyle w:val="Standard"/>
        <w:spacing w:line="276" w:lineRule="auto"/>
        <w:jc w:val="center"/>
        <w:rPr>
          <w:rFonts w:eastAsia="Times New Roman" w:cs="Times New Roman"/>
          <w:b/>
          <w:bCs/>
        </w:rPr>
      </w:pPr>
      <w:r>
        <w:rPr>
          <w:rFonts w:eastAsia="Times New Roman" w:cs="Times New Roman"/>
          <w:b/>
          <w:bCs/>
        </w:rPr>
        <w:t>III.</w:t>
      </w:r>
    </w:p>
    <w:p w14:paraId="4705C5D1"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szövetség működésére vonatkozó általános szabályok</w:t>
      </w:r>
    </w:p>
    <w:p w14:paraId="4382C89B" w14:textId="77777777" w:rsidR="00D92556" w:rsidRDefault="00D92556">
      <w:pPr>
        <w:pStyle w:val="Standard"/>
        <w:spacing w:line="276" w:lineRule="auto"/>
        <w:ind w:left="540" w:hanging="555"/>
        <w:jc w:val="both"/>
        <w:rPr>
          <w:rFonts w:eastAsia="Times New Roman" w:cs="Times New Roman"/>
          <w:b/>
          <w:bCs/>
        </w:rPr>
      </w:pPr>
    </w:p>
    <w:p w14:paraId="0B56A872" w14:textId="77777777" w:rsidR="00D92556" w:rsidRPr="00454D32" w:rsidRDefault="00D91546" w:rsidP="00A00B68">
      <w:pPr>
        <w:pStyle w:val="Nincstrkz"/>
        <w:jc w:val="both"/>
      </w:pPr>
      <w:r w:rsidRPr="00454D32">
        <w:t>A szövetség nem zárja ki, hogy tagjain kívül más is részesüljön a szövetség közhasznú szolgáltatásaiból. [</w:t>
      </w:r>
      <w:proofErr w:type="spellStart"/>
      <w:r w:rsidRPr="00454D32">
        <w:t>Ectv</w:t>
      </w:r>
      <w:proofErr w:type="spellEnd"/>
      <w:r w:rsidRPr="00454D32">
        <w:t>. 34. § (1) bekezdés a) pont]</w:t>
      </w:r>
    </w:p>
    <w:p w14:paraId="19D98B78" w14:textId="77777777" w:rsidR="00D92556" w:rsidRPr="00454D32" w:rsidRDefault="00D91546" w:rsidP="00A00B68">
      <w:pPr>
        <w:pStyle w:val="Nincstrkz"/>
        <w:jc w:val="both"/>
      </w:pPr>
      <w:r w:rsidRPr="00454D32">
        <w:t>A szövetség közvetlen politikai tevékenységet nem folytat, szervezete pártoktól független és azoknak anyagi támogatást nem nyújt.  [</w:t>
      </w:r>
      <w:proofErr w:type="spellStart"/>
      <w:r w:rsidRPr="00454D32">
        <w:t>Ectv</w:t>
      </w:r>
      <w:proofErr w:type="spellEnd"/>
      <w:r w:rsidRPr="00454D32">
        <w:t>. 34. § (1) bekezdés d) pont]</w:t>
      </w:r>
    </w:p>
    <w:p w14:paraId="2059F1AD" w14:textId="77777777" w:rsidR="00D92556" w:rsidRPr="00454D32" w:rsidRDefault="00D91546" w:rsidP="00A00B68">
      <w:pPr>
        <w:pStyle w:val="Nincstrkz"/>
        <w:jc w:val="both"/>
      </w:pPr>
      <w:r w:rsidRPr="00454D32">
        <w:t>A szövetség gazdasági-vállalkozási tevékenységet csak közhasznú vagy a jelen alapszabályban meghatározott alapcél szerinti tevékenység megvalósítását nem veszélyeztetve végez. [</w:t>
      </w:r>
      <w:proofErr w:type="spellStart"/>
      <w:r w:rsidRPr="00454D32">
        <w:t>Ectv</w:t>
      </w:r>
      <w:proofErr w:type="spellEnd"/>
      <w:r w:rsidRPr="00454D32">
        <w:t xml:space="preserve">. 34. § (1) bekezdés </w:t>
      </w:r>
      <w:proofErr w:type="spellStart"/>
      <w:r w:rsidRPr="00454D32">
        <w:t>b.</w:t>
      </w:r>
      <w:proofErr w:type="spellEnd"/>
      <w:r w:rsidRPr="00454D32">
        <w:t>) pont]</w:t>
      </w:r>
    </w:p>
    <w:p w14:paraId="5596DF55" w14:textId="77777777" w:rsidR="00D92556" w:rsidRPr="00454D32" w:rsidRDefault="00D91546" w:rsidP="00A00B68">
      <w:pPr>
        <w:pStyle w:val="Nincstrkz"/>
        <w:jc w:val="both"/>
      </w:pPr>
      <w:r w:rsidRPr="00454D32">
        <w:t>A szövetség a gazdálkodása során elért eredményét nem osztja fel, azt a jelen alapszabályban meghatározott közhasznú tevékenységére fordítja. [</w:t>
      </w:r>
      <w:proofErr w:type="spellStart"/>
      <w:r w:rsidRPr="00454D32">
        <w:t>Ectv</w:t>
      </w:r>
      <w:proofErr w:type="spellEnd"/>
      <w:r w:rsidRPr="00454D32">
        <w:t>. 34. § (1) bekezdés c) pont]</w:t>
      </w:r>
    </w:p>
    <w:p w14:paraId="3A1D137F" w14:textId="77777777" w:rsidR="00D92556" w:rsidRPr="00454D32" w:rsidRDefault="00D91546" w:rsidP="00A00B68">
      <w:pPr>
        <w:pStyle w:val="Nincstrkz"/>
        <w:jc w:val="both"/>
      </w:pPr>
      <w:r w:rsidRPr="00454D32">
        <w:t xml:space="preserve">A szövetség a működésének, szolgáltatásainak, azok igénybevételi módjának nyilvánosságát a https://www.csmpszsz.hu/ internetes honlapján, a szövetség székhelyén elhelyezett hirdetőtáblán biztosítja. </w:t>
      </w:r>
    </w:p>
    <w:p w14:paraId="729E17CE" w14:textId="77777777" w:rsidR="00D92556" w:rsidRPr="00454D32" w:rsidRDefault="00D91546" w:rsidP="00A00B68">
      <w:pPr>
        <w:pStyle w:val="Nincstrkz"/>
        <w:jc w:val="both"/>
      </w:pPr>
      <w:r w:rsidRPr="00454D32">
        <w:t xml:space="preserve">Az éves beszámolót és a közhasznúsági mellékletet minden év május 31. napjáig a </w:t>
      </w:r>
      <w:hyperlink r:id="rId9" w:history="1">
        <w:r w:rsidRPr="00454D32">
          <w:t>https://www.csmpszsz.hu/</w:t>
        </w:r>
      </w:hyperlink>
      <w:r w:rsidRPr="00454D32">
        <w:t xml:space="preserve"> internetes honlapján és a szövetség székhelyén kihelyezett hirdetőtáblán közzéteszi. [</w:t>
      </w:r>
      <w:proofErr w:type="spellStart"/>
      <w:r w:rsidRPr="00454D32">
        <w:t>Ectv</w:t>
      </w:r>
      <w:proofErr w:type="spellEnd"/>
      <w:r w:rsidRPr="00454D32">
        <w:t>. 37. § (3) bekezdés d) pontja]</w:t>
      </w:r>
    </w:p>
    <w:p w14:paraId="59283AEA" w14:textId="77777777" w:rsidR="00D92556" w:rsidRPr="00454D32" w:rsidRDefault="00D91546" w:rsidP="00A00B68">
      <w:pPr>
        <w:pStyle w:val="Nincstrkz"/>
        <w:jc w:val="both"/>
      </w:pPr>
      <w:r w:rsidRPr="00454D32">
        <w:t xml:space="preserve">A szövetség közhasznú tevékenységével kapcsolatosan keletkezett iratok – a törvény alapján nem nyilvános adatok kivételével – nyilvánosak, azokba bárki betekinthet, és a saját költségére másolatot készíthet. </w:t>
      </w:r>
    </w:p>
    <w:p w14:paraId="15DD92C9" w14:textId="77777777" w:rsidR="00D92556" w:rsidRPr="00454D32" w:rsidRDefault="00D91546" w:rsidP="00A00B68">
      <w:pPr>
        <w:pStyle w:val="Nincstrkz"/>
        <w:jc w:val="both"/>
      </w:pPr>
      <w:r w:rsidRPr="00454D32">
        <w:t xml:space="preserve">Az iratbetekintésre és iratmásolásra vonatkozó igényeket írásban, a szövetség elnökségéhez címzetten kell előterjeszteni. </w:t>
      </w:r>
    </w:p>
    <w:p w14:paraId="04A12E89" w14:textId="77777777" w:rsidR="00D92556" w:rsidRPr="00454D32" w:rsidRDefault="00D91546" w:rsidP="00A00B68">
      <w:pPr>
        <w:pStyle w:val="Nincstrkz"/>
        <w:jc w:val="both"/>
      </w:pPr>
      <w:r w:rsidRPr="00454D32">
        <w:t>Az elnökség az iratbetekintést és az iratmásolat kiadását a szövetség székhelyén, az igény bejelentésétől számított 8 napon belül köteles biztosítani a kérelmező számára. [</w:t>
      </w:r>
      <w:proofErr w:type="spellStart"/>
      <w:r w:rsidRPr="00454D32">
        <w:t>Ectv</w:t>
      </w:r>
      <w:proofErr w:type="spellEnd"/>
      <w:r w:rsidRPr="00454D32">
        <w:t>. 37. § (3) bekezdés c) pont]</w:t>
      </w:r>
    </w:p>
    <w:p w14:paraId="3682E40F" w14:textId="77777777" w:rsidR="00D92556" w:rsidRDefault="00D92556" w:rsidP="00A00B68">
      <w:pPr>
        <w:pStyle w:val="Nincstrkz"/>
        <w:jc w:val="both"/>
        <w:rPr>
          <w:rFonts w:eastAsia="Times New Roman"/>
          <w:b/>
          <w:bCs/>
        </w:rPr>
      </w:pPr>
    </w:p>
    <w:p w14:paraId="5673E652"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IV.</w:t>
      </w:r>
    </w:p>
    <w:p w14:paraId="3757AD95"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vagyoni hozzájárulás</w:t>
      </w:r>
    </w:p>
    <w:p w14:paraId="39AB0625" w14:textId="77777777" w:rsidR="00D92556" w:rsidRDefault="00D92556">
      <w:pPr>
        <w:pStyle w:val="Standard"/>
        <w:spacing w:line="276" w:lineRule="auto"/>
        <w:ind w:left="540" w:hanging="555"/>
        <w:jc w:val="both"/>
        <w:rPr>
          <w:rFonts w:eastAsia="Times New Roman" w:cs="Times New Roman"/>
        </w:rPr>
      </w:pPr>
    </w:p>
    <w:p w14:paraId="71178B2F" w14:textId="77777777" w:rsidR="00D92556" w:rsidRDefault="00D91546">
      <w:pPr>
        <w:pStyle w:val="Standard"/>
        <w:spacing w:line="276" w:lineRule="auto"/>
        <w:jc w:val="both"/>
        <w:rPr>
          <w:rFonts w:eastAsia="Times New Roman" w:cs="Times New Roman"/>
        </w:rPr>
      </w:pPr>
      <w:r>
        <w:rPr>
          <w:rFonts w:eastAsia="Times New Roman" w:cs="Times New Roman"/>
        </w:rPr>
        <w:t xml:space="preserve">A tagdíj mértékének meghatározása a közgyűlés jogköre. </w:t>
      </w:r>
    </w:p>
    <w:p w14:paraId="4E16AC5D" w14:textId="77777777" w:rsidR="00D92556" w:rsidRDefault="00D91546">
      <w:pPr>
        <w:pStyle w:val="Standard"/>
        <w:spacing w:line="276" w:lineRule="auto"/>
        <w:jc w:val="both"/>
        <w:rPr>
          <w:rFonts w:eastAsia="Times New Roman" w:cs="Times New Roman"/>
        </w:rPr>
      </w:pPr>
      <w:r>
        <w:rPr>
          <w:rFonts w:eastAsia="Times New Roman" w:cs="Times New Roman"/>
        </w:rPr>
        <w:t xml:space="preserve">A közgyűlés határozata alapján a tagdíj jelenleg 0 Ft. </w:t>
      </w:r>
    </w:p>
    <w:p w14:paraId="56DF45D9" w14:textId="77777777" w:rsidR="00D92556" w:rsidRDefault="00D92556">
      <w:pPr>
        <w:pStyle w:val="Standard"/>
        <w:spacing w:line="276" w:lineRule="auto"/>
        <w:ind w:left="540" w:hanging="555"/>
        <w:jc w:val="both"/>
      </w:pPr>
    </w:p>
    <w:p w14:paraId="4E877C69" w14:textId="77777777" w:rsidR="00D92556" w:rsidRDefault="00D91546">
      <w:pPr>
        <w:pStyle w:val="Standard"/>
        <w:spacing w:line="276" w:lineRule="auto"/>
        <w:jc w:val="center"/>
        <w:rPr>
          <w:rFonts w:eastAsia="Times New Roman" w:cs="Times New Roman"/>
          <w:b/>
          <w:bCs/>
        </w:rPr>
      </w:pPr>
      <w:r>
        <w:rPr>
          <w:rFonts w:eastAsia="Times New Roman" w:cs="Times New Roman"/>
          <w:b/>
          <w:bCs/>
        </w:rPr>
        <w:t>V.</w:t>
      </w:r>
    </w:p>
    <w:p w14:paraId="3EBC952C"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tagság</w:t>
      </w:r>
    </w:p>
    <w:p w14:paraId="63B38855" w14:textId="77777777" w:rsidR="00D92556" w:rsidRDefault="00D92556">
      <w:pPr>
        <w:pStyle w:val="Standard"/>
        <w:spacing w:line="276" w:lineRule="auto"/>
        <w:ind w:left="540" w:hanging="555"/>
        <w:jc w:val="both"/>
        <w:rPr>
          <w:rFonts w:eastAsia="Times New Roman" w:cs="Times New Roman"/>
          <w:b/>
          <w:bCs/>
        </w:rPr>
      </w:pPr>
    </w:p>
    <w:p w14:paraId="79820C6D" w14:textId="77777777" w:rsidR="00D92556" w:rsidRDefault="00D91546" w:rsidP="00A00B68">
      <w:pPr>
        <w:pStyle w:val="Nincstrkz"/>
        <w:jc w:val="both"/>
      </w:pPr>
      <w:r>
        <w:t xml:space="preserve">A szövetség olyan egyesület, amely két tag részvételével is alapítható, működtethető. </w:t>
      </w:r>
    </w:p>
    <w:p w14:paraId="2D911569" w14:textId="77777777" w:rsidR="00D92556" w:rsidRDefault="00D91546" w:rsidP="00A00B68">
      <w:pPr>
        <w:pStyle w:val="Nincstrkz"/>
        <w:jc w:val="both"/>
      </w:pPr>
      <w:r>
        <w:t xml:space="preserve">A szövetség tagja </w:t>
      </w:r>
      <w:r>
        <w:rPr>
          <w:rFonts w:eastAsia="Calibri" w:cs="Times New Roman"/>
          <w:kern w:val="0"/>
          <w:lang w:eastAsia="en-US" w:bidi="ar-SA"/>
        </w:rPr>
        <w:t xml:space="preserve">az a működési területén tevékenykedő polgárőr egyesület lehet, </w:t>
      </w:r>
      <w:r>
        <w:rPr>
          <w:rFonts w:eastAsia="Times New Roman" w:cs="Times New Roman"/>
        </w:rPr>
        <w:t>amely a szövetség célkitűzésével egyetért és a célok megvalósítása érdekében aktívan részt kíván venni, továbbá az alapszabályban foglalt rendelkezéseket magára nézve kötelezően elfogadja.</w:t>
      </w:r>
    </w:p>
    <w:p w14:paraId="3F31A955" w14:textId="77777777" w:rsidR="00D92556" w:rsidRDefault="00D91546" w:rsidP="00A00B68">
      <w:pPr>
        <w:pStyle w:val="Nincstrkz"/>
        <w:jc w:val="both"/>
        <w:rPr>
          <w:lang w:eastAsia="en-US" w:bidi="ar-SA"/>
        </w:rPr>
      </w:pPr>
      <w:r>
        <w:rPr>
          <w:lang w:eastAsia="en-US" w:bidi="ar-SA"/>
        </w:rPr>
        <w:t xml:space="preserve">A polgárőr egyesület felvétele a területi polgárőr szövetségbe nem tagadható meg, ha a polgárőr egyesület magára nézve kötelezőnek elfogadja a területi polgárőr szövetség alapszabályát. </w:t>
      </w:r>
    </w:p>
    <w:p w14:paraId="20889BDA" w14:textId="77777777" w:rsidR="00D92556" w:rsidRDefault="00D91546" w:rsidP="00A00B68">
      <w:pPr>
        <w:pStyle w:val="Nincstrkz"/>
        <w:jc w:val="both"/>
      </w:pPr>
      <w:r>
        <w:rPr>
          <w:lang w:eastAsia="en-US" w:bidi="ar-SA"/>
        </w:rPr>
        <w:t>A tagfelvételi kérelem vonatkozásában annak beérkezését követő 30 napon belül a területi polgárőr szövetség dönt.</w:t>
      </w:r>
      <w:r>
        <w:t xml:space="preserve"> </w:t>
      </w:r>
    </w:p>
    <w:p w14:paraId="432F1B2C" w14:textId="77777777" w:rsidR="00D92556" w:rsidRDefault="00D91546" w:rsidP="00A00B68">
      <w:pPr>
        <w:pStyle w:val="Nincstrkz"/>
        <w:jc w:val="both"/>
      </w:pPr>
      <w:r>
        <w:t xml:space="preserve">A szövetség tagja természetes személy nem lehet. </w:t>
      </w:r>
    </w:p>
    <w:p w14:paraId="7E5B426D"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lastRenderedPageBreak/>
        <w:t>VI.</w:t>
      </w:r>
    </w:p>
    <w:p w14:paraId="0E1050DA"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tagsági jogviszony keletkezése</w:t>
      </w:r>
    </w:p>
    <w:p w14:paraId="22FA86F3" w14:textId="77777777" w:rsidR="00D92556" w:rsidRDefault="00D92556">
      <w:pPr>
        <w:pStyle w:val="Standard"/>
        <w:spacing w:line="276" w:lineRule="auto"/>
        <w:ind w:left="540" w:hanging="555"/>
        <w:jc w:val="both"/>
        <w:rPr>
          <w:rFonts w:eastAsia="Times New Roman" w:cs="Times New Roman"/>
        </w:rPr>
      </w:pPr>
    </w:p>
    <w:p w14:paraId="0017E442" w14:textId="77777777" w:rsidR="00D92556" w:rsidRDefault="00D91546" w:rsidP="00A00B68">
      <w:pPr>
        <w:pStyle w:val="Nincstrkz"/>
        <w:jc w:val="both"/>
      </w:pPr>
      <w:r>
        <w:t xml:space="preserve">A szövetségi tagság az alapításkor a szövetség nyilvántartásba vételével keletkezik. </w:t>
      </w:r>
    </w:p>
    <w:p w14:paraId="1FE146A9" w14:textId="77777777" w:rsidR="00D92556" w:rsidRDefault="00D91546" w:rsidP="00A00B68">
      <w:pPr>
        <w:pStyle w:val="Nincstrkz"/>
        <w:jc w:val="both"/>
      </w:pPr>
      <w:r>
        <w:t xml:space="preserve">A szövetség megalakulását követően a tagság a belépési nyilatkozat elfogadásával keletkezik. </w:t>
      </w:r>
    </w:p>
    <w:p w14:paraId="30DA9064" w14:textId="77777777" w:rsidR="00D92556" w:rsidRDefault="00D91546" w:rsidP="00A00B68">
      <w:pPr>
        <w:pStyle w:val="Nincstrkz"/>
        <w:jc w:val="both"/>
      </w:pPr>
      <w:r>
        <w:t xml:space="preserve">A belépési nyilatkozatot az elnökséghez kell benyújtani, amely szerv a kérelem beérkezésétől számított 30 napon belül, egyszerű szótöbbséggel, nyílt szavazással határoz a tagfelvételről. </w:t>
      </w:r>
    </w:p>
    <w:p w14:paraId="3ABA3581" w14:textId="77777777" w:rsidR="00D92556" w:rsidRDefault="00D91546" w:rsidP="00A00B68">
      <w:pPr>
        <w:pStyle w:val="Nincstrkz"/>
        <w:jc w:val="both"/>
      </w:pPr>
      <w:r>
        <w:t xml:space="preserve">Határozatát annak meghozatalát követő 8 napon belül írásba foglaltan, igazolt módon kell megküldeni a tagfelvételt kérelmező számára. </w:t>
      </w:r>
    </w:p>
    <w:p w14:paraId="5D62D9AA" w14:textId="77777777" w:rsidR="00D92556" w:rsidRDefault="00D91546" w:rsidP="00A00B68">
      <w:pPr>
        <w:pStyle w:val="Nincstrkz"/>
        <w:jc w:val="both"/>
        <w:rPr>
          <w:rFonts w:eastAsia="Calibri"/>
          <w:kern w:val="0"/>
          <w:lang w:eastAsia="en-US" w:bidi="ar-SA"/>
        </w:rPr>
      </w:pPr>
      <w:r>
        <w:rPr>
          <w:rFonts w:eastAsia="Calibri"/>
          <w:kern w:val="0"/>
          <w:lang w:eastAsia="en-US" w:bidi="ar-SA"/>
        </w:rPr>
        <w:t>A területi polgárőr szövetség tagja a működési területén működő polgárőr egyesület lehet, amely megfelel a Polgárőrségről szóló törvény rendelkezéseinek és az Országos Polgárőr Szervezet Szabályzataiban foglaltaknak.</w:t>
      </w:r>
    </w:p>
    <w:p w14:paraId="5E21B102" w14:textId="77777777" w:rsidR="00D92556" w:rsidRDefault="00D91546" w:rsidP="00A00B68">
      <w:pPr>
        <w:pStyle w:val="Nincstrkz"/>
        <w:jc w:val="both"/>
      </w:pPr>
      <w:r>
        <w:rPr>
          <w:rFonts w:eastAsia="Calibri"/>
          <w:kern w:val="0"/>
          <w:lang w:eastAsia="en-US" w:bidi="ar-SA"/>
        </w:rPr>
        <w:t xml:space="preserve">A polgárőr egyesület felvétele a területi polgárőr szövetségbe nem tagadható meg, ha a polgárőr egyesület magára nézve kötelezőnek elfogadja az Országos Polgárőr Szövetség és a területi polgárőr szövetség alapszabályában foglaltakat. </w:t>
      </w:r>
    </w:p>
    <w:p w14:paraId="4D908732" w14:textId="77777777" w:rsidR="00D92556" w:rsidRDefault="00D92556" w:rsidP="00A00B68">
      <w:pPr>
        <w:pStyle w:val="Nincstrkz"/>
        <w:jc w:val="both"/>
        <w:rPr>
          <w:b/>
          <w:bCs/>
        </w:rPr>
      </w:pPr>
    </w:p>
    <w:p w14:paraId="3C9F7177"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VII.</w:t>
      </w:r>
    </w:p>
    <w:p w14:paraId="4BD0B613"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tagsági jogviszony megszűnése</w:t>
      </w:r>
    </w:p>
    <w:p w14:paraId="20E5DA8F" w14:textId="77777777" w:rsidR="00D92556" w:rsidRDefault="00D92556">
      <w:pPr>
        <w:pStyle w:val="Standard"/>
        <w:spacing w:line="276" w:lineRule="auto"/>
        <w:ind w:left="540" w:hanging="555"/>
        <w:jc w:val="both"/>
        <w:rPr>
          <w:rFonts w:eastAsia="Times New Roman" w:cs="Times New Roman"/>
        </w:rPr>
      </w:pPr>
    </w:p>
    <w:p w14:paraId="2CFE69C1" w14:textId="77777777" w:rsidR="00D92556" w:rsidRDefault="00D91546">
      <w:pPr>
        <w:pStyle w:val="Standard"/>
        <w:spacing w:line="276" w:lineRule="auto"/>
        <w:ind w:left="540" w:hanging="555"/>
        <w:jc w:val="both"/>
        <w:rPr>
          <w:rFonts w:eastAsia="Times New Roman" w:cs="Times New Roman"/>
        </w:rPr>
      </w:pPr>
      <w:r>
        <w:rPr>
          <w:rFonts w:eastAsia="Times New Roman" w:cs="Times New Roman"/>
        </w:rPr>
        <w:t>A tagsági jogviszony megszűnik:</w:t>
      </w:r>
    </w:p>
    <w:p w14:paraId="372BE7BB" w14:textId="26D3E441" w:rsidR="00D92556" w:rsidRDefault="00454D32" w:rsidP="00454D32">
      <w:pPr>
        <w:pStyle w:val="Standard"/>
        <w:numPr>
          <w:ilvl w:val="0"/>
          <w:numId w:val="7"/>
        </w:numPr>
        <w:spacing w:line="276" w:lineRule="auto"/>
        <w:jc w:val="both"/>
        <w:rPr>
          <w:rFonts w:eastAsia="Times New Roman" w:cs="Times New Roman"/>
        </w:rPr>
      </w:pPr>
      <w:r>
        <w:rPr>
          <w:rFonts w:eastAsia="Times New Roman" w:cs="Times New Roman"/>
        </w:rPr>
        <w:t>a</w:t>
      </w:r>
      <w:r w:rsidR="00D91546">
        <w:rPr>
          <w:rFonts w:eastAsia="Times New Roman" w:cs="Times New Roman"/>
        </w:rPr>
        <w:t xml:space="preserve"> tag kilépésével.</w:t>
      </w:r>
    </w:p>
    <w:p w14:paraId="2A65C9E0" w14:textId="52780972" w:rsidR="00D92556" w:rsidRDefault="00454D32" w:rsidP="00454D32">
      <w:pPr>
        <w:pStyle w:val="Standard"/>
        <w:numPr>
          <w:ilvl w:val="0"/>
          <w:numId w:val="7"/>
        </w:numPr>
        <w:spacing w:line="276" w:lineRule="auto"/>
        <w:jc w:val="both"/>
        <w:rPr>
          <w:rFonts w:eastAsia="Times New Roman" w:cs="Times New Roman"/>
        </w:rPr>
      </w:pPr>
      <w:r>
        <w:rPr>
          <w:rFonts w:eastAsia="Times New Roman" w:cs="Times New Roman"/>
        </w:rPr>
        <w:t>a</w:t>
      </w:r>
      <w:r w:rsidR="00D91546">
        <w:rPr>
          <w:rFonts w:eastAsia="Times New Roman" w:cs="Times New Roman"/>
        </w:rPr>
        <w:t xml:space="preserve"> tag jogutód nélküli megszűnésével.</w:t>
      </w:r>
    </w:p>
    <w:p w14:paraId="1DFE6128" w14:textId="5760E2C4" w:rsidR="00D92556" w:rsidRDefault="00454D32" w:rsidP="00454D32">
      <w:pPr>
        <w:pStyle w:val="Standard"/>
        <w:numPr>
          <w:ilvl w:val="0"/>
          <w:numId w:val="7"/>
        </w:numPr>
        <w:spacing w:line="276" w:lineRule="auto"/>
        <w:jc w:val="both"/>
        <w:rPr>
          <w:rFonts w:eastAsia="Times New Roman" w:cs="Times New Roman"/>
        </w:rPr>
      </w:pPr>
      <w:r>
        <w:rPr>
          <w:rFonts w:eastAsia="Times New Roman" w:cs="Times New Roman"/>
        </w:rPr>
        <w:t xml:space="preserve">a </w:t>
      </w:r>
      <w:r w:rsidR="00D91546">
        <w:rPr>
          <w:rFonts w:eastAsia="Times New Roman" w:cs="Times New Roman"/>
        </w:rPr>
        <w:t>tag kizárásával.</w:t>
      </w:r>
    </w:p>
    <w:p w14:paraId="42E1F9A6" w14:textId="77777777" w:rsidR="00D92556" w:rsidRDefault="00D92556" w:rsidP="00454D32">
      <w:pPr>
        <w:pStyle w:val="Standard"/>
        <w:spacing w:line="276" w:lineRule="auto"/>
        <w:ind w:left="-15"/>
        <w:jc w:val="both"/>
        <w:rPr>
          <w:rFonts w:eastAsia="Times New Roman" w:cs="Times New Roman"/>
        </w:rPr>
      </w:pPr>
    </w:p>
    <w:p w14:paraId="72331F08" w14:textId="77777777" w:rsidR="00D92556" w:rsidRDefault="00D91546" w:rsidP="00454D32">
      <w:pPr>
        <w:pStyle w:val="Nincstrkz"/>
        <w:jc w:val="both"/>
      </w:pPr>
      <w:r>
        <w:t>A tagsági jogviszonyát a tag a szövetség elnökségéhez címzett írásbeli nyilatkozatával bármikor, indokolás nélkül megszüntetheti. A tagsági jogviszony a nyilatkozatának az elnökséghez történő megérkezése napján szűnik meg.</w:t>
      </w:r>
    </w:p>
    <w:p w14:paraId="124AF383" w14:textId="77777777" w:rsidR="00D92556" w:rsidRDefault="00D91546" w:rsidP="00454D32">
      <w:pPr>
        <w:pStyle w:val="Nincstrkz"/>
        <w:jc w:val="both"/>
      </w:pPr>
      <w:r>
        <w:t>Az elnökség nyílt szavazással, egyszerű szótöbbséggel kizárhatja a szövetség tagjai közül azt a tagot, aki jelen alapszabály rendelkezéseit vagy a közgyűlés határozatát súlyosan vagy ismételten sértő magatartást tanúsít.</w:t>
      </w:r>
    </w:p>
    <w:p w14:paraId="40673876" w14:textId="77777777" w:rsidR="00D92556" w:rsidRPr="00454D32" w:rsidRDefault="00D91546" w:rsidP="00454D32">
      <w:pPr>
        <w:pStyle w:val="Nincstrkz"/>
        <w:jc w:val="both"/>
      </w:pPr>
      <w:r w:rsidRPr="00454D32">
        <w:t xml:space="preserve">A kizárási eljárást bármely tag vagy szövetségi szerv kezdeményezésére az elnökség folytatja le. </w:t>
      </w:r>
    </w:p>
    <w:p w14:paraId="21E84474" w14:textId="3468BD90" w:rsidR="00D92556" w:rsidRDefault="00D91546" w:rsidP="00454D32">
      <w:pPr>
        <w:pStyle w:val="Nincstrkz"/>
        <w:jc w:val="both"/>
      </w:pPr>
      <w:r w:rsidRPr="00454D32">
        <w:t xml:space="preserve">A kizárási eljárásban a tagot az elnökség ülésére meg kell hívni, azzal a figyelmeztetéssel, hogy a szabályszerű meghívása ellenére történő távolmaradása az ülés megtartását és a határozathozatalt nem akadályozza. Az ülésen biztosítani kell számára a védekezési lehetőséget. </w:t>
      </w:r>
      <w:r>
        <w:t xml:space="preserve">Az ülésen a tag a törvényes képviselő mellett, illetve helyett meghatalmazott képviselővel is képviseltetheti magát. </w:t>
      </w:r>
    </w:p>
    <w:p w14:paraId="6696E57D" w14:textId="77777777" w:rsidR="00D92556" w:rsidRDefault="00D91546" w:rsidP="00454D32">
      <w:pPr>
        <w:pStyle w:val="Nincstrkz"/>
        <w:jc w:val="both"/>
      </w:pPr>
      <w:r>
        <w:t xml:space="preserve">A tag kizárását kimondó határozatot írásba kell foglalni és indokolással kell ellátni; az indokolásnak tartalmaznia kell a kizárás alapjául szolgáló tényeket és bizonyítékokat, továbbá a jogorvoslati lehetőségről való tájékoztatást. </w:t>
      </w:r>
    </w:p>
    <w:p w14:paraId="45EED3F6" w14:textId="16055CB8" w:rsidR="00D92556" w:rsidRDefault="00D91546" w:rsidP="00454D32">
      <w:pPr>
        <w:pStyle w:val="Nincstrkz"/>
        <w:jc w:val="both"/>
      </w:pPr>
      <w:r>
        <w:t>Az elnökség a kizárásról szóló határozatot a tagkizárási eljárás megindulásától számított 30 napon belül meghozza és 8 napon belül igazolható módon közli az érintett taggal.</w:t>
      </w:r>
    </w:p>
    <w:p w14:paraId="76465F41" w14:textId="77777777" w:rsidR="00D92556" w:rsidRDefault="00D91546" w:rsidP="00454D32">
      <w:pPr>
        <w:pStyle w:val="Nincstrkz"/>
        <w:jc w:val="both"/>
      </w:pPr>
      <w:r>
        <w:t xml:space="preserve">A kizárt tag a kizárást kimondó elsőfokú elnökségi határozat ellen, a kézbesítéstől számított 15 napon belül a szövetség közgyűléséhez fellebbezéssel élhet. </w:t>
      </w:r>
    </w:p>
    <w:p w14:paraId="04C1271E" w14:textId="77777777" w:rsidR="00D92556" w:rsidRDefault="00D91546" w:rsidP="00454D32">
      <w:pPr>
        <w:pStyle w:val="Nincstrkz"/>
        <w:jc w:val="both"/>
      </w:pPr>
      <w:r>
        <w:t xml:space="preserve">A fellebbezés beérkezését követően az elnökségnek haladéktalanul, de legkésőbb 30 napon belüli időpontra össze kell hívnia a rendkívüli közgyűlést. </w:t>
      </w:r>
    </w:p>
    <w:p w14:paraId="01066FF6" w14:textId="77777777" w:rsidR="00D92556" w:rsidRDefault="00D91546" w:rsidP="00454D32">
      <w:pPr>
        <w:pStyle w:val="Nincstrkz"/>
        <w:jc w:val="both"/>
      </w:pPr>
      <w:r>
        <w:t xml:space="preserve">A közgyűlés nyílt szavazással, egyszerű szótöbbséggel dönt. </w:t>
      </w:r>
    </w:p>
    <w:p w14:paraId="6F01DD79" w14:textId="77777777" w:rsidR="00D92556" w:rsidRDefault="00D91546" w:rsidP="00454D32">
      <w:pPr>
        <w:pStyle w:val="Nincstrkz"/>
        <w:jc w:val="both"/>
      </w:pPr>
      <w:r>
        <w:t>A közgyűlés határozatát annak meghozatalakor szóban kihirdeti és 8 napon belül írásban, igazolható módon is közli az érintett taggal.</w:t>
      </w:r>
    </w:p>
    <w:p w14:paraId="359A5223" w14:textId="77777777" w:rsidR="00D92556" w:rsidRDefault="00D92556">
      <w:pPr>
        <w:pStyle w:val="Standard"/>
        <w:spacing w:line="276" w:lineRule="auto"/>
        <w:ind w:left="540" w:hanging="555"/>
        <w:jc w:val="both"/>
      </w:pPr>
    </w:p>
    <w:p w14:paraId="7C4DCC5F" w14:textId="77777777" w:rsidR="00D92556" w:rsidRDefault="00D91546">
      <w:pPr>
        <w:pStyle w:val="Standard"/>
        <w:spacing w:line="276" w:lineRule="auto"/>
        <w:jc w:val="center"/>
        <w:rPr>
          <w:rFonts w:eastAsia="Times New Roman" w:cs="Times New Roman"/>
          <w:b/>
          <w:bCs/>
        </w:rPr>
      </w:pPr>
      <w:r>
        <w:rPr>
          <w:rFonts w:eastAsia="Times New Roman" w:cs="Times New Roman"/>
          <w:b/>
          <w:bCs/>
        </w:rPr>
        <w:lastRenderedPageBreak/>
        <w:t>VIII.</w:t>
      </w:r>
    </w:p>
    <w:p w14:paraId="4FA6598A"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tagok jogai</w:t>
      </w:r>
    </w:p>
    <w:p w14:paraId="3BC5D4E1" w14:textId="77777777" w:rsidR="00D92556" w:rsidRDefault="00D92556">
      <w:pPr>
        <w:pStyle w:val="Standard"/>
        <w:spacing w:line="276" w:lineRule="auto"/>
        <w:ind w:left="540" w:hanging="555"/>
        <w:jc w:val="both"/>
        <w:rPr>
          <w:rFonts w:eastAsia="Times New Roman" w:cs="Times New Roman"/>
        </w:rPr>
      </w:pPr>
    </w:p>
    <w:p w14:paraId="2F849C19" w14:textId="77777777" w:rsidR="00D92556" w:rsidRDefault="00D91546">
      <w:pPr>
        <w:pStyle w:val="Standard"/>
        <w:spacing w:line="276" w:lineRule="auto"/>
        <w:ind w:left="540" w:hanging="555"/>
        <w:jc w:val="both"/>
        <w:rPr>
          <w:rFonts w:eastAsia="Times New Roman" w:cs="Times New Roman"/>
          <w:b/>
        </w:rPr>
      </w:pPr>
      <w:r>
        <w:rPr>
          <w:rFonts w:eastAsia="Times New Roman" w:cs="Times New Roman"/>
          <w:b/>
        </w:rPr>
        <w:t>A szövetség tagja jogosult:</w:t>
      </w:r>
    </w:p>
    <w:p w14:paraId="0D653531" w14:textId="69D01D55" w:rsidR="00D92556" w:rsidRDefault="00D91546" w:rsidP="00A00B68">
      <w:pPr>
        <w:pStyle w:val="Nincstrkz"/>
        <w:numPr>
          <w:ilvl w:val="0"/>
          <w:numId w:val="10"/>
        </w:numPr>
      </w:pPr>
      <w:r>
        <w:t>a szövetség tevékenységében részt venni</w:t>
      </w:r>
    </w:p>
    <w:p w14:paraId="7EB63E90" w14:textId="5480DBC0" w:rsidR="00D92556" w:rsidRDefault="00D91546" w:rsidP="00A00B68">
      <w:pPr>
        <w:pStyle w:val="Nincstrkz"/>
        <w:numPr>
          <w:ilvl w:val="0"/>
          <w:numId w:val="10"/>
        </w:numPr>
      </w:pPr>
      <w:r>
        <w:t>a szövetség szolgáltatásait igénybe venni</w:t>
      </w:r>
    </w:p>
    <w:p w14:paraId="308B0922" w14:textId="77777777" w:rsidR="00D92556" w:rsidRDefault="00D92556">
      <w:pPr>
        <w:pStyle w:val="Standard"/>
        <w:spacing w:line="276" w:lineRule="auto"/>
        <w:ind w:left="540"/>
        <w:jc w:val="both"/>
        <w:rPr>
          <w:rFonts w:eastAsia="Times New Roman" w:cs="Times New Roman"/>
        </w:rPr>
      </w:pPr>
    </w:p>
    <w:p w14:paraId="60EA29B4" w14:textId="054F24F9" w:rsidR="00D92556" w:rsidRDefault="00D91546">
      <w:pPr>
        <w:pStyle w:val="Standard"/>
        <w:spacing w:line="276" w:lineRule="auto"/>
        <w:ind w:left="540" w:hanging="555"/>
        <w:jc w:val="both"/>
        <w:rPr>
          <w:rFonts w:eastAsia="Times New Roman" w:cs="Times New Roman"/>
          <w:b/>
        </w:rPr>
      </w:pPr>
      <w:r>
        <w:rPr>
          <w:rFonts w:eastAsia="Times New Roman" w:cs="Times New Roman"/>
          <w:b/>
        </w:rPr>
        <w:t>A szövetség tagja – képviselőjén keresztül - jogosult:</w:t>
      </w:r>
    </w:p>
    <w:p w14:paraId="124EBBC1" w14:textId="77777777" w:rsidR="00D92556" w:rsidRDefault="00D91546" w:rsidP="00A00B68">
      <w:pPr>
        <w:pStyle w:val="Nincstrkz"/>
        <w:numPr>
          <w:ilvl w:val="0"/>
          <w:numId w:val="9"/>
        </w:numPr>
      </w:pPr>
      <w:r>
        <w:t>a közgyűlésen részt venni, szavazati jogát gyakorolni, a közgyűlés rendjének megfelelően felszólalni, kérdéseket feltenni, javaslatokat és észrevételeket tenni</w:t>
      </w:r>
    </w:p>
    <w:p w14:paraId="71859B06" w14:textId="77777777" w:rsidR="00D92556" w:rsidRDefault="00D91546" w:rsidP="00A00B68">
      <w:pPr>
        <w:pStyle w:val="Nincstrkz"/>
        <w:numPr>
          <w:ilvl w:val="0"/>
          <w:numId w:val="9"/>
        </w:numPr>
      </w:pPr>
      <w:r>
        <w:t>a szövetség irataiba betekinteni</w:t>
      </w:r>
    </w:p>
    <w:p w14:paraId="2D993310" w14:textId="77777777" w:rsidR="00D92556" w:rsidRDefault="00D91546" w:rsidP="00A00B68">
      <w:pPr>
        <w:pStyle w:val="Nincstrkz"/>
        <w:numPr>
          <w:ilvl w:val="0"/>
          <w:numId w:val="9"/>
        </w:numPr>
      </w:pPr>
      <w:r>
        <w:t>arra, hogy a szövetség tisztségviselőjévé válasszák, amennyiben vele szemben jogszabályban meghatározott kizáró ok nem áll fenn.</w:t>
      </w:r>
    </w:p>
    <w:p w14:paraId="6948A648" w14:textId="77777777" w:rsidR="00D92556" w:rsidRDefault="00D92556" w:rsidP="00A00B68">
      <w:pPr>
        <w:pStyle w:val="Nincstrkz"/>
      </w:pPr>
    </w:p>
    <w:p w14:paraId="231FFE36" w14:textId="77777777" w:rsidR="00D92556" w:rsidRDefault="00D91546" w:rsidP="00A00B68">
      <w:pPr>
        <w:pStyle w:val="Nincstrkz"/>
        <w:jc w:val="both"/>
      </w:pPr>
      <w:r>
        <w:t xml:space="preserve">A tag a közgyűlésen a szavazati jogát törvényes képviselője helyett meghatalmazott képviselője útján is gyakorolhatja. A képviselő részére adott meghatalmazást teljes bizonyító </w:t>
      </w:r>
      <w:proofErr w:type="spellStart"/>
      <w:r>
        <w:t>erejű</w:t>
      </w:r>
      <w:proofErr w:type="spellEnd"/>
      <w:r>
        <w:t xml:space="preserve"> magánokirati formában írásba kell foglalni és azt a közgyűlés levezető elnökének a közgyűlés kezdetén átadni.</w:t>
      </w:r>
    </w:p>
    <w:p w14:paraId="3EA93D44" w14:textId="77777777" w:rsidR="00D92556" w:rsidRDefault="00D91546" w:rsidP="00A00B68">
      <w:pPr>
        <w:pStyle w:val="Nincstrkz"/>
        <w:jc w:val="both"/>
      </w:pPr>
      <w:r>
        <w:t>A közgyűlésen valamennyi szavazásra jogosult tag egyenlő szavazattal rendelkezik.</w:t>
      </w:r>
    </w:p>
    <w:p w14:paraId="7DA03EA1" w14:textId="77777777" w:rsidR="00D92556" w:rsidRDefault="00D92556">
      <w:pPr>
        <w:pStyle w:val="Standard"/>
        <w:spacing w:line="276" w:lineRule="auto"/>
        <w:jc w:val="both"/>
      </w:pPr>
    </w:p>
    <w:p w14:paraId="078F9A08" w14:textId="77777777" w:rsidR="00D92556" w:rsidRDefault="00D91546">
      <w:pPr>
        <w:pStyle w:val="Standard"/>
        <w:spacing w:line="276" w:lineRule="auto"/>
        <w:jc w:val="center"/>
        <w:rPr>
          <w:rFonts w:eastAsia="Times New Roman" w:cs="Times New Roman"/>
          <w:b/>
          <w:bCs/>
        </w:rPr>
      </w:pPr>
      <w:r>
        <w:rPr>
          <w:rFonts w:eastAsia="Times New Roman" w:cs="Times New Roman"/>
          <w:b/>
          <w:bCs/>
        </w:rPr>
        <w:t>IX.</w:t>
      </w:r>
    </w:p>
    <w:p w14:paraId="2B14DBFB"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tagok kötelezettségei</w:t>
      </w:r>
    </w:p>
    <w:p w14:paraId="5A47F311" w14:textId="77777777" w:rsidR="00D92556" w:rsidRDefault="00D92556">
      <w:pPr>
        <w:pStyle w:val="Standard"/>
        <w:spacing w:line="276" w:lineRule="auto"/>
        <w:ind w:left="540" w:hanging="555"/>
        <w:jc w:val="both"/>
        <w:rPr>
          <w:rFonts w:eastAsia="Times New Roman" w:cs="Times New Roman"/>
          <w:b/>
          <w:bCs/>
        </w:rPr>
      </w:pPr>
    </w:p>
    <w:p w14:paraId="1544A693" w14:textId="77777777" w:rsidR="00D92556" w:rsidRDefault="00D91546">
      <w:pPr>
        <w:pStyle w:val="Standard"/>
        <w:spacing w:line="276" w:lineRule="auto"/>
        <w:jc w:val="both"/>
        <w:rPr>
          <w:rFonts w:eastAsia="Times New Roman" w:cs="Times New Roman"/>
          <w:b/>
        </w:rPr>
      </w:pPr>
      <w:r>
        <w:rPr>
          <w:rFonts w:eastAsia="Times New Roman" w:cs="Times New Roman"/>
          <w:b/>
        </w:rPr>
        <w:t>A szövetség tagja:</w:t>
      </w:r>
    </w:p>
    <w:p w14:paraId="5AD0C66B" w14:textId="77777777" w:rsidR="00D92556" w:rsidRDefault="00D91546" w:rsidP="00A00B68">
      <w:pPr>
        <w:pStyle w:val="Nincstrkz"/>
        <w:jc w:val="both"/>
      </w:pPr>
      <w:r>
        <w:t>Nem veszélyeztetheti a szövetség céljának megvalósítását és a szövetség tevékenységét.</w:t>
      </w:r>
    </w:p>
    <w:p w14:paraId="6779D13A" w14:textId="77777777" w:rsidR="00D92556" w:rsidRDefault="00D91546" w:rsidP="00A00B68">
      <w:pPr>
        <w:pStyle w:val="Nincstrkz"/>
        <w:jc w:val="both"/>
      </w:pPr>
      <w:r>
        <w:t>Köteles a szövetség alapszabályának, a döntéshozó szervek határozatainak reá vonatkozó előírásait, rendelkezéseit betartani.</w:t>
      </w:r>
    </w:p>
    <w:p w14:paraId="4636A05A" w14:textId="77777777" w:rsidR="00D92556" w:rsidRDefault="00D91546" w:rsidP="00A00B68">
      <w:pPr>
        <w:pStyle w:val="Nincstrkz"/>
        <w:jc w:val="both"/>
      </w:pPr>
      <w:r>
        <w:t>Köteles székhelyének, továbbá képviselője lakcímének megváltozását az adatváltozást követő 8 napon belül az elnökséghez bejelenteni.</w:t>
      </w:r>
    </w:p>
    <w:p w14:paraId="53256406" w14:textId="275D3E0D" w:rsidR="00454D32" w:rsidRDefault="00D91546">
      <w:pPr>
        <w:pStyle w:val="Standard"/>
        <w:spacing w:line="276" w:lineRule="auto"/>
        <w:ind w:left="540" w:hanging="555"/>
        <w:jc w:val="both"/>
        <w:rPr>
          <w:rFonts w:eastAsia="Times New Roman" w:cs="Times New Roman"/>
        </w:rPr>
      </w:pPr>
      <w:r>
        <w:rPr>
          <w:rFonts w:eastAsia="Times New Roman" w:cs="Times New Roman"/>
        </w:rPr>
        <w:tab/>
      </w:r>
    </w:p>
    <w:p w14:paraId="3365C154" w14:textId="77777777" w:rsidR="00D92556" w:rsidRDefault="00D91546">
      <w:pPr>
        <w:pStyle w:val="Standard"/>
        <w:spacing w:line="276" w:lineRule="auto"/>
        <w:jc w:val="center"/>
        <w:rPr>
          <w:rFonts w:eastAsia="Times New Roman" w:cs="Times New Roman"/>
          <w:b/>
          <w:bCs/>
        </w:rPr>
      </w:pPr>
      <w:r>
        <w:rPr>
          <w:rFonts w:eastAsia="Times New Roman" w:cs="Times New Roman"/>
          <w:b/>
          <w:bCs/>
        </w:rPr>
        <w:t>X.</w:t>
      </w:r>
    </w:p>
    <w:p w14:paraId="61B67EBE"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A szövetség szervei</w:t>
      </w:r>
    </w:p>
    <w:p w14:paraId="12C80FA6"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Közgyűlés</w:t>
      </w:r>
    </w:p>
    <w:p w14:paraId="200CFED7" w14:textId="77777777" w:rsidR="00D92556" w:rsidRDefault="00D91546">
      <w:pPr>
        <w:pStyle w:val="Standard"/>
        <w:numPr>
          <w:ilvl w:val="0"/>
          <w:numId w:val="3"/>
        </w:numPr>
        <w:tabs>
          <w:tab w:val="left" w:pos="-2475"/>
        </w:tabs>
        <w:spacing w:line="276" w:lineRule="auto"/>
        <w:jc w:val="both"/>
        <w:rPr>
          <w:rFonts w:eastAsia="Times New Roman" w:cs="Times New Roman"/>
        </w:rPr>
      </w:pPr>
      <w:r>
        <w:rPr>
          <w:rFonts w:eastAsia="Times New Roman" w:cs="Times New Roman"/>
        </w:rPr>
        <w:t>Elnökség</w:t>
      </w:r>
    </w:p>
    <w:p w14:paraId="2D99460A" w14:textId="77777777" w:rsidR="00D92556" w:rsidRDefault="00D91546">
      <w:pPr>
        <w:pStyle w:val="Standard"/>
        <w:numPr>
          <w:ilvl w:val="0"/>
          <w:numId w:val="3"/>
        </w:numPr>
        <w:tabs>
          <w:tab w:val="left" w:pos="-2475"/>
        </w:tabs>
        <w:spacing w:line="276" w:lineRule="auto"/>
        <w:jc w:val="both"/>
        <w:rPr>
          <w:rFonts w:eastAsia="Times New Roman" w:cs="Times New Roman"/>
        </w:rPr>
      </w:pPr>
      <w:r>
        <w:rPr>
          <w:rFonts w:eastAsia="Times New Roman" w:cs="Times New Roman"/>
        </w:rPr>
        <w:t>Felügyelőbizottság</w:t>
      </w:r>
    </w:p>
    <w:p w14:paraId="6C20AF7E" w14:textId="77777777" w:rsidR="00D92556" w:rsidRDefault="00D91546">
      <w:pPr>
        <w:pStyle w:val="Standard"/>
        <w:numPr>
          <w:ilvl w:val="0"/>
          <w:numId w:val="3"/>
        </w:numPr>
        <w:tabs>
          <w:tab w:val="left" w:pos="-2475"/>
        </w:tabs>
        <w:spacing w:line="276" w:lineRule="auto"/>
        <w:jc w:val="both"/>
        <w:rPr>
          <w:rFonts w:eastAsia="Times New Roman" w:cs="Times New Roman"/>
        </w:rPr>
      </w:pPr>
      <w:r>
        <w:rPr>
          <w:rFonts w:eastAsia="Times New Roman" w:cs="Times New Roman"/>
        </w:rPr>
        <w:t>Jelölő és Választási Bizottság</w:t>
      </w:r>
    </w:p>
    <w:p w14:paraId="47182304" w14:textId="77777777" w:rsidR="00D92556" w:rsidRDefault="00D91546">
      <w:pPr>
        <w:pStyle w:val="Standard"/>
        <w:spacing w:line="276" w:lineRule="auto"/>
        <w:jc w:val="center"/>
        <w:rPr>
          <w:rFonts w:eastAsia="Times New Roman" w:cs="Times New Roman"/>
          <w:b/>
          <w:bCs/>
        </w:rPr>
      </w:pPr>
      <w:r>
        <w:rPr>
          <w:rFonts w:eastAsia="Times New Roman" w:cs="Times New Roman"/>
          <w:b/>
          <w:bCs/>
        </w:rPr>
        <w:t>Közgyűlés</w:t>
      </w:r>
    </w:p>
    <w:p w14:paraId="040427D3" w14:textId="77777777" w:rsidR="00D92556" w:rsidRDefault="00D92556">
      <w:pPr>
        <w:pStyle w:val="Standard"/>
        <w:spacing w:line="276" w:lineRule="auto"/>
        <w:ind w:left="540" w:hanging="555"/>
        <w:jc w:val="both"/>
        <w:rPr>
          <w:rFonts w:eastAsia="Times New Roman" w:cs="Times New Roman"/>
          <w:b/>
          <w:bCs/>
        </w:rPr>
      </w:pPr>
    </w:p>
    <w:p w14:paraId="2E787530" w14:textId="77777777" w:rsidR="00D92556" w:rsidRDefault="00D91546">
      <w:pPr>
        <w:pStyle w:val="Standard"/>
        <w:spacing w:line="276" w:lineRule="auto"/>
        <w:ind w:left="540" w:hanging="555"/>
        <w:jc w:val="both"/>
        <w:rPr>
          <w:rFonts w:eastAsia="Times New Roman" w:cs="Times New Roman"/>
        </w:rPr>
      </w:pPr>
      <w:r>
        <w:rPr>
          <w:rFonts w:eastAsia="Times New Roman" w:cs="Times New Roman"/>
        </w:rPr>
        <w:t>A közgyűlés a szövetség döntéshozó szerve.</w:t>
      </w:r>
    </w:p>
    <w:p w14:paraId="5E347A5E" w14:textId="77777777" w:rsidR="00D92556" w:rsidRDefault="00D92556">
      <w:pPr>
        <w:pStyle w:val="Standard"/>
        <w:spacing w:line="276" w:lineRule="auto"/>
        <w:ind w:left="540" w:hanging="555"/>
        <w:jc w:val="both"/>
        <w:rPr>
          <w:rFonts w:eastAsia="Times New Roman" w:cs="Times New Roman"/>
        </w:rPr>
      </w:pPr>
    </w:p>
    <w:p w14:paraId="1E475060" w14:textId="77777777" w:rsidR="00D92556" w:rsidRDefault="00D91546">
      <w:pPr>
        <w:pStyle w:val="Standard"/>
        <w:spacing w:line="276" w:lineRule="auto"/>
        <w:ind w:left="540" w:hanging="555"/>
        <w:jc w:val="both"/>
        <w:rPr>
          <w:rFonts w:eastAsia="Times New Roman" w:cs="Times New Roman"/>
          <w:b/>
        </w:rPr>
      </w:pPr>
      <w:r>
        <w:rPr>
          <w:rFonts w:eastAsia="Times New Roman" w:cs="Times New Roman"/>
          <w:b/>
        </w:rPr>
        <w:t>Hatáskörébe tartozik:</w:t>
      </w:r>
    </w:p>
    <w:p w14:paraId="30E33FC1" w14:textId="77777777" w:rsidR="00D92556" w:rsidRDefault="00D91546" w:rsidP="00A00B68">
      <w:pPr>
        <w:pStyle w:val="Nincstrkz"/>
        <w:numPr>
          <w:ilvl w:val="0"/>
          <w:numId w:val="12"/>
        </w:numPr>
      </w:pPr>
      <w:r>
        <w:t>az alapszabály módosítása;</w:t>
      </w:r>
    </w:p>
    <w:p w14:paraId="19119087" w14:textId="77777777" w:rsidR="00D92556" w:rsidRDefault="00D91546" w:rsidP="00A00B68">
      <w:pPr>
        <w:pStyle w:val="Nincstrkz"/>
        <w:numPr>
          <w:ilvl w:val="0"/>
          <w:numId w:val="12"/>
        </w:numPr>
      </w:pPr>
      <w:r>
        <w:t>a szövetség megszűnésének, egyesülésének és szétválásának elhatározása;</w:t>
      </w:r>
    </w:p>
    <w:p w14:paraId="51E25479" w14:textId="77777777" w:rsidR="00D92556" w:rsidRDefault="00D91546" w:rsidP="00A00B68">
      <w:pPr>
        <w:pStyle w:val="Nincstrkz"/>
        <w:numPr>
          <w:ilvl w:val="0"/>
          <w:numId w:val="12"/>
        </w:numPr>
      </w:pPr>
      <w:r>
        <w:t>a vezető tisztségviselő és a felügyelőbizottsági tag megválasztása, visszahívása;</w:t>
      </w:r>
    </w:p>
    <w:p w14:paraId="72CF8018" w14:textId="7910F11E" w:rsidR="00D92556" w:rsidRDefault="00D91546" w:rsidP="00A00B68">
      <w:pPr>
        <w:pStyle w:val="Nincstrkz"/>
        <w:numPr>
          <w:ilvl w:val="0"/>
          <w:numId w:val="12"/>
        </w:numPr>
      </w:pPr>
      <w:r>
        <w:t>az éves költségvetés elfogadása, a tagdíj megállapítása;</w:t>
      </w:r>
    </w:p>
    <w:p w14:paraId="1D720644" w14:textId="19FF0762" w:rsidR="00D92556" w:rsidRDefault="00D91546" w:rsidP="00A00B68">
      <w:pPr>
        <w:pStyle w:val="Nincstrkz"/>
        <w:numPr>
          <w:ilvl w:val="0"/>
          <w:numId w:val="12"/>
        </w:numPr>
      </w:pPr>
      <w:r>
        <w:t>az éves beszámoló - ezen belül az ügyvezető szervnek a szövetség vagyoni helyzetéről szóló jelentésének – elfogadása;</w:t>
      </w:r>
    </w:p>
    <w:p w14:paraId="3A6727C2" w14:textId="77777777" w:rsidR="00D92556" w:rsidRDefault="00D91546" w:rsidP="00A00B68">
      <w:pPr>
        <w:pStyle w:val="Nincstrkz"/>
        <w:numPr>
          <w:ilvl w:val="0"/>
          <w:numId w:val="12"/>
        </w:numPr>
      </w:pPr>
      <w:r>
        <w:t>közhasznúsági melléklet elfogadása;</w:t>
      </w:r>
    </w:p>
    <w:p w14:paraId="226D1B24" w14:textId="3CF95187" w:rsidR="00D92556" w:rsidRDefault="00D91546" w:rsidP="00A00B68">
      <w:pPr>
        <w:pStyle w:val="Nincstrkz"/>
        <w:numPr>
          <w:ilvl w:val="0"/>
          <w:numId w:val="12"/>
        </w:numPr>
      </w:pPr>
      <w:r>
        <w:lastRenderedPageBreak/>
        <w:t>a vezető tisztségviselő feletti munkáltatói jogok gyakorlása, ha a vezető tisztségviselő a szövetséggel munkaviszonyban áll;</w:t>
      </w:r>
    </w:p>
    <w:p w14:paraId="4EB6E980" w14:textId="67CAFB43" w:rsidR="00D92556" w:rsidRDefault="00D91546" w:rsidP="00A00B68">
      <w:pPr>
        <w:pStyle w:val="Nincstrkz"/>
        <w:numPr>
          <w:ilvl w:val="0"/>
          <w:numId w:val="12"/>
        </w:numPr>
      </w:pPr>
      <w:r>
        <w:t>az olyan szerződés megkötésének jóváhagyása, amelyet a szövetség saját tagjával, vezető tisztségviselőjével vagy ezek hozzátartozójával köt;</w:t>
      </w:r>
    </w:p>
    <w:p w14:paraId="5A28C0E5" w14:textId="7116302C" w:rsidR="00D92556" w:rsidRDefault="00D91546" w:rsidP="00A00B68">
      <w:pPr>
        <w:pStyle w:val="Nincstrkz"/>
        <w:numPr>
          <w:ilvl w:val="0"/>
          <w:numId w:val="12"/>
        </w:numPr>
      </w:pPr>
      <w:r>
        <w:t>a jelenlegi és korábbi szövetségi tagok és a vezető tisztségviselők elleni kártérítési igények érvényesítéséről való döntés;</w:t>
      </w:r>
    </w:p>
    <w:p w14:paraId="687CF285" w14:textId="7B430B55" w:rsidR="00D92556" w:rsidRDefault="00D91546" w:rsidP="00A00B68">
      <w:pPr>
        <w:pStyle w:val="Nincstrkz"/>
        <w:numPr>
          <w:ilvl w:val="0"/>
          <w:numId w:val="12"/>
        </w:numPr>
      </w:pPr>
      <w:r>
        <w:t>döntés mindazon kérdésben, amelyet jogszabály vagy alapszabály a hatáskörébe utal.</w:t>
      </w:r>
    </w:p>
    <w:p w14:paraId="1C70D6A6" w14:textId="77777777" w:rsidR="00D92556" w:rsidRDefault="00D92556">
      <w:pPr>
        <w:pStyle w:val="Standard"/>
        <w:autoSpaceDE w:val="0"/>
        <w:spacing w:line="276" w:lineRule="auto"/>
        <w:ind w:left="555" w:hanging="570"/>
        <w:jc w:val="both"/>
        <w:rPr>
          <w:rFonts w:eastAsia="Times New Roman" w:cs="Times New Roman"/>
        </w:rPr>
      </w:pPr>
    </w:p>
    <w:p w14:paraId="2FE75B39" w14:textId="77777777" w:rsidR="00D92556" w:rsidRDefault="00D91546" w:rsidP="00A00B68">
      <w:pPr>
        <w:pStyle w:val="Nincstrkz"/>
        <w:jc w:val="both"/>
      </w:pPr>
      <w:r>
        <w:t>A közgyűlés évente legalább egy alkalommal ülésezik. A közgyűlés ülései nyilvánosak, amely nyilvánosság jogszabályban meghatározott esetekben korlátozható. [</w:t>
      </w:r>
      <w:proofErr w:type="spellStart"/>
      <w:r>
        <w:t>Ectv</w:t>
      </w:r>
      <w:proofErr w:type="spellEnd"/>
      <w:r>
        <w:t>. 37. § (1) bekezdés]</w:t>
      </w:r>
    </w:p>
    <w:p w14:paraId="6CB48920" w14:textId="77777777" w:rsidR="00D92556" w:rsidRDefault="00D91546" w:rsidP="00A00B68">
      <w:pPr>
        <w:pStyle w:val="Nincstrkz"/>
        <w:jc w:val="both"/>
      </w:pPr>
      <w:r>
        <w:t>A közgyűlést az elnökség legalább 15 nappal az ülés időpontja előtt kiküldött meghívóval, elsődlegesen a szövetség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 [</w:t>
      </w:r>
      <w:proofErr w:type="spellStart"/>
      <w:r>
        <w:t>Ectv</w:t>
      </w:r>
      <w:proofErr w:type="spellEnd"/>
      <w:r>
        <w:t>. 37. § (2) a) pont]</w:t>
      </w:r>
    </w:p>
    <w:p w14:paraId="6E3F8B9F" w14:textId="77777777" w:rsidR="00D92556" w:rsidRDefault="00D91546" w:rsidP="00A00B68">
      <w:pPr>
        <w:pStyle w:val="Nincstrkz"/>
        <w:jc w:val="both"/>
      </w:pPr>
      <w:r>
        <w:t>Ha a közgyűlést nem szabályszerűen hívták össze, az ülést akkor lehet megtartani, ha az ülésen a részvételre jogosultak legalább háromnegyede jelen van, és egyhangúlag hozzájárul az ülés megtartásához.</w:t>
      </w:r>
    </w:p>
    <w:p w14:paraId="1987EC2C" w14:textId="77777777" w:rsidR="00D92556" w:rsidRDefault="00D91546" w:rsidP="00A00B68">
      <w:pPr>
        <w:pStyle w:val="Nincstrkz"/>
        <w:jc w:val="both"/>
      </w:pPr>
      <w:r>
        <w:t xml:space="preserve">A közgyűlési meghívó tartalmazza a szövetség nevét, székhelyét, a közgyűlés helyét, idejét és a javasolt napirendi pontokat. </w:t>
      </w:r>
    </w:p>
    <w:p w14:paraId="49959040" w14:textId="77777777" w:rsidR="00D92556" w:rsidRDefault="00D91546" w:rsidP="00A00B68">
      <w:pPr>
        <w:pStyle w:val="Nincstrkz"/>
        <w:jc w:val="both"/>
        <w:rPr>
          <w:rFonts w:eastAsia="Times New Roman" w:cs="Times New Roman"/>
        </w:rPr>
      </w:pPr>
      <w:r>
        <w:rPr>
          <w:rFonts w:eastAsia="Times New Roman" w:cs="Times New Roman"/>
        </w:rPr>
        <w:t xml:space="preserve">A napirendi pontokat a meghívóban legalább olyan részletezettséggel kell rögzíteni, hogy a szavazásra jogosult tagok álláspontjukat kialakíthassák. </w:t>
      </w:r>
    </w:p>
    <w:p w14:paraId="6A95ABB0" w14:textId="77777777" w:rsidR="00D92556" w:rsidRDefault="00D91546" w:rsidP="00A00B68">
      <w:pPr>
        <w:pStyle w:val="Nincstrkz"/>
        <w:jc w:val="both"/>
      </w:pPr>
      <w:r>
        <w:rPr>
          <w:rFonts w:eastAsia="Times New Roman" w:cs="Times New Roman"/>
        </w:rPr>
        <w:t xml:space="preserve">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r>
        <w:t>ha azt az eredeti időpontot legalább három és legfeljebb tizenöt nappal követő időpontra hívják össze.</w:t>
      </w:r>
    </w:p>
    <w:p w14:paraId="1026AA82" w14:textId="77777777" w:rsidR="00D92556" w:rsidRDefault="00D91546" w:rsidP="00A00B68">
      <w:pPr>
        <w:pStyle w:val="Nincstrkz"/>
        <w:jc w:val="both"/>
        <w:rPr>
          <w:rFonts w:eastAsia="Times New Roman" w:cs="Times New Roman"/>
        </w:rPr>
      </w:pPr>
      <w:r>
        <w:rPr>
          <w:rFonts w:eastAsia="Times New Roman" w:cs="Times New Roman"/>
        </w:rPr>
        <w:t>A közgyűlési meghívót a szövetség székhelyén és honlapján nyilvánosságra kell hozni.</w:t>
      </w:r>
    </w:p>
    <w:p w14:paraId="4F55BADC" w14:textId="77777777" w:rsidR="00D92556" w:rsidRDefault="00D91546" w:rsidP="00A00B68">
      <w:pPr>
        <w:pStyle w:val="Nincstrkz"/>
        <w:jc w:val="both"/>
        <w:rPr>
          <w:rFonts w:eastAsia="Times New Roman" w:cs="Times New Roman"/>
        </w:rPr>
      </w:pPr>
      <w:r>
        <w:rPr>
          <w:rFonts w:eastAsia="Times New Roman" w:cs="Times New Roman"/>
        </w:rPr>
        <w:t>A közgyűlési meghívó kézbesítésétől vagy közzétételétől számított 3 napon belül a tagok és az egyesület szervei az elnökségtől a napirend kiegészítését kérhetik, a kiegészítés indokolásával.</w:t>
      </w:r>
    </w:p>
    <w:p w14:paraId="23D7919B" w14:textId="77777777" w:rsidR="00D92556" w:rsidRDefault="00D91546" w:rsidP="00A00B68">
      <w:pPr>
        <w:pStyle w:val="Nincstrkz"/>
        <w:jc w:val="both"/>
        <w:rPr>
          <w:rFonts w:eastAsia="Times New Roman" w:cs="Times New Roman"/>
        </w:rPr>
      </w:pPr>
      <w:r>
        <w:rPr>
          <w:rFonts w:eastAsia="Times New Roman" w:cs="Times New Roman"/>
        </w:rPr>
        <w:t xml:space="preserve">A napirend kiegészítésének tárgyában az elnökség 2 napon belül dönt. </w:t>
      </w:r>
    </w:p>
    <w:p w14:paraId="4A290F59" w14:textId="77777777" w:rsidR="00D92556" w:rsidRDefault="00D91546" w:rsidP="00A00B68">
      <w:pPr>
        <w:pStyle w:val="Nincstrkz"/>
        <w:jc w:val="both"/>
        <w:rPr>
          <w:rFonts w:eastAsia="Times New Roman" w:cs="Times New Roman"/>
        </w:rPr>
      </w:pPr>
      <w:r>
        <w:rPr>
          <w:rFonts w:eastAsia="Times New Roman" w:cs="Times New Roman"/>
        </w:rPr>
        <w:t xml:space="preserve">Az elnökség a napirend kiegészítését elutasíthatja vagy a kérelemnek helyt adhat. </w:t>
      </w:r>
    </w:p>
    <w:p w14:paraId="13FDAA07" w14:textId="77777777" w:rsidR="00D92556" w:rsidRDefault="00D91546" w:rsidP="00A00B68">
      <w:pPr>
        <w:pStyle w:val="Nincstrkz"/>
        <w:jc w:val="both"/>
        <w:rPr>
          <w:rFonts w:eastAsia="Times New Roman" w:cs="Times New Roman"/>
        </w:rPr>
      </w:pPr>
      <w:r>
        <w:rPr>
          <w:rFonts w:eastAsia="Times New Roman" w:cs="Times New Roman"/>
        </w:rPr>
        <w:t>Döntését, továbbá elfogadás esetén a kiegészített napirendi pontokat minden esetben annak meghozatalától számított legkésőbb 2 napon belül igazolható módon közli a tagokkal.</w:t>
      </w:r>
    </w:p>
    <w:p w14:paraId="1868BF2E" w14:textId="77777777" w:rsidR="00A00B68" w:rsidRDefault="00A00B68" w:rsidP="00A00B68">
      <w:pPr>
        <w:pStyle w:val="Nincstrkz"/>
        <w:jc w:val="both"/>
      </w:pPr>
    </w:p>
    <w:p w14:paraId="494F9EF2" w14:textId="4E291072" w:rsidR="00D92556" w:rsidRDefault="00D91546" w:rsidP="00A00B68">
      <w:pPr>
        <w:pStyle w:val="Nincstrkz"/>
        <w:jc w:val="both"/>
      </w:pPr>
      <w:r>
        <w:t>Ha az elnökség a napirend kiegészítése iránti kérelemről nem dönt, vagy a kérelmet elutasítja úgy a közgyűlés a napirend elfogadásáról szóló határozat meghozatalát megelőzően külön dönt a napirend kiegészítésének tárgyában, azzal, hogy a szabályszerűen nem közölt napirenden szereplő kérdésben csak akkor hozható határozat, ha a részvételre jogosultak legalább háromnegyede jelen van és a napirenden nem szereplő kérdés megtárgyalásához egyhangúlag hozzájárul.</w:t>
      </w:r>
    </w:p>
    <w:p w14:paraId="0E917333" w14:textId="77777777" w:rsidR="00D92556" w:rsidRDefault="00D92556" w:rsidP="00A00B68">
      <w:pPr>
        <w:pStyle w:val="Nincstrkz"/>
        <w:jc w:val="both"/>
      </w:pPr>
    </w:p>
    <w:p w14:paraId="7CFD115D" w14:textId="77777777" w:rsidR="00D92556" w:rsidRDefault="00D91546" w:rsidP="00A00B68">
      <w:pPr>
        <w:pStyle w:val="Nincstrkz"/>
        <w:jc w:val="both"/>
      </w:pPr>
      <w:r>
        <w:t>Az elnök köteles a közgyűlést haladéktalanul összehívni a szükséges intézkedések megtétele céljából, ha:</w:t>
      </w:r>
    </w:p>
    <w:p w14:paraId="13901293" w14:textId="77777777" w:rsidR="00D92556" w:rsidRDefault="00D91546">
      <w:pPr>
        <w:pStyle w:val="Standard"/>
        <w:spacing w:line="276" w:lineRule="auto"/>
        <w:ind w:left="-15" w:firstLine="735"/>
        <w:jc w:val="both"/>
        <w:rPr>
          <w:rFonts w:eastAsia="Times New Roman" w:cs="Times New Roman"/>
        </w:rPr>
      </w:pPr>
      <w:r>
        <w:rPr>
          <w:rFonts w:eastAsia="Times New Roman" w:cs="Times New Roman"/>
        </w:rPr>
        <w:t>- a szövetség vagyona az esedékes tartozásokat nem fedezi;</w:t>
      </w:r>
    </w:p>
    <w:p w14:paraId="19255990" w14:textId="77777777" w:rsidR="00D92556" w:rsidRDefault="00D91546">
      <w:pPr>
        <w:pStyle w:val="Standard"/>
        <w:spacing w:line="276" w:lineRule="auto"/>
        <w:ind w:left="-15" w:firstLine="735"/>
        <w:jc w:val="both"/>
        <w:rPr>
          <w:rFonts w:eastAsia="Times New Roman" w:cs="Times New Roman"/>
        </w:rPr>
      </w:pPr>
      <w:r>
        <w:rPr>
          <w:rFonts w:eastAsia="Times New Roman" w:cs="Times New Roman"/>
        </w:rPr>
        <w:t>- a szövetség előreláthatólag nem lesz képes a tartozásokat esedékességkor teljesíteni; vagy</w:t>
      </w:r>
    </w:p>
    <w:p w14:paraId="48E999B7" w14:textId="77777777" w:rsidR="00D92556" w:rsidRDefault="00D91546">
      <w:pPr>
        <w:pStyle w:val="Standard"/>
        <w:spacing w:line="276" w:lineRule="auto"/>
        <w:ind w:left="-15" w:firstLine="735"/>
        <w:jc w:val="both"/>
        <w:rPr>
          <w:rFonts w:eastAsia="Times New Roman" w:cs="Times New Roman"/>
        </w:rPr>
      </w:pPr>
      <w:r>
        <w:rPr>
          <w:rFonts w:eastAsia="Times New Roman" w:cs="Times New Roman"/>
        </w:rPr>
        <w:t>- a szövetség céljainak elérése veszélybe került.</w:t>
      </w:r>
    </w:p>
    <w:p w14:paraId="44BAE85B" w14:textId="77777777" w:rsidR="00D92556" w:rsidRDefault="00D92556">
      <w:pPr>
        <w:pStyle w:val="Standard"/>
        <w:spacing w:line="276" w:lineRule="auto"/>
        <w:ind w:left="-15"/>
        <w:jc w:val="both"/>
        <w:rPr>
          <w:rFonts w:eastAsia="Times New Roman" w:cs="Times New Roman"/>
        </w:rPr>
      </w:pPr>
    </w:p>
    <w:p w14:paraId="5170D3F5" w14:textId="77777777" w:rsidR="00D92556" w:rsidRDefault="00D91546" w:rsidP="00A00B68">
      <w:pPr>
        <w:pStyle w:val="Nincstrkz"/>
        <w:jc w:val="both"/>
      </w:pPr>
      <w:r>
        <w:t>Ezekben az esetekben az összehívott közgyűlésen a tagok kötelesek az összehívásra okot adó körülmény megszüntetése érdekében intézkedést tenni vagy a szövetség megszüntetéséről dönteni.</w:t>
      </w:r>
    </w:p>
    <w:p w14:paraId="03A0177D" w14:textId="77777777" w:rsidR="00D92556" w:rsidRDefault="00D91546" w:rsidP="00A00B68">
      <w:pPr>
        <w:pStyle w:val="Nincstrkz"/>
        <w:jc w:val="both"/>
      </w:pPr>
      <w:r>
        <w:t xml:space="preserve">A közgyűlés határozatképes, ha azon </w:t>
      </w:r>
      <w:r>
        <w:rPr>
          <w:rStyle w:val="t391"/>
        </w:rPr>
        <w:t xml:space="preserve">a leadható szavazatok több mint felét képviselő szavazásra jogosult részt vesz. </w:t>
      </w:r>
    </w:p>
    <w:p w14:paraId="50AC7161" w14:textId="77777777" w:rsidR="00D92556" w:rsidRDefault="00D91546" w:rsidP="00A00B68">
      <w:pPr>
        <w:pStyle w:val="Nincstrkz"/>
        <w:jc w:val="both"/>
      </w:pPr>
      <w:r>
        <w:rPr>
          <w:rStyle w:val="t391"/>
        </w:rPr>
        <w:lastRenderedPageBreak/>
        <w:t>A határozatképességet minden határozathozatalnál vizsgálni kell.</w:t>
      </w:r>
    </w:p>
    <w:p w14:paraId="7D32A228" w14:textId="77777777" w:rsidR="00D92556" w:rsidRDefault="00D91546" w:rsidP="00A00B68">
      <w:pPr>
        <w:pStyle w:val="Nincstrkz"/>
        <w:jc w:val="both"/>
      </w:pPr>
      <w:r>
        <w:t>A közgyűlés megnyitását követően elsődlegesen meg kell állapítani a határozatképességet, vagyis az aktuális taglétszámhoz képest a megjelent és szavazásra jogosult tagok számát. A közgyűlés a napirendi pontok tárgyalását megelőzően egyszerű szótöbbséggel, nyílt szavazással megválasztja a levezető elnök személyét, továbbá a jegyzőkönyvvezető és két jegyzőkönyv hitelesítő személyét, valamint szükség esetén a három fős szavazatszámláló bizottságot.</w:t>
      </w:r>
    </w:p>
    <w:p w14:paraId="4BCBB340" w14:textId="77777777" w:rsidR="00D92556" w:rsidRDefault="00D91546" w:rsidP="00A00B68">
      <w:pPr>
        <w:pStyle w:val="Nincstrkz"/>
        <w:jc w:val="both"/>
      </w:pPr>
      <w:r>
        <w:t xml:space="preserve">A közgyűlésen megjelent tagokról jelenléti ívet kell készíteni, amelyen fel kell tüntetni a tag, valamint képviselője nevét, lakóhelyét vagy székhelyét, és ha a tagokat nem azonos számú szavazat illeti meg a tagot megillető szavazatok számát. </w:t>
      </w:r>
    </w:p>
    <w:p w14:paraId="60A88D24" w14:textId="77777777" w:rsidR="00D92556" w:rsidRDefault="00D92556">
      <w:pPr>
        <w:pStyle w:val="Standard"/>
        <w:spacing w:line="276" w:lineRule="auto"/>
        <w:ind w:left="-15"/>
        <w:jc w:val="both"/>
        <w:rPr>
          <w:rFonts w:eastAsia="Times New Roman"/>
        </w:rPr>
      </w:pPr>
    </w:p>
    <w:p w14:paraId="3D3B97B0" w14:textId="77777777" w:rsidR="00D92556" w:rsidRDefault="00D91546">
      <w:pPr>
        <w:pStyle w:val="Standard"/>
        <w:spacing w:line="276" w:lineRule="auto"/>
        <w:ind w:left="-15"/>
        <w:jc w:val="both"/>
      </w:pPr>
      <w:r>
        <w:rPr>
          <w:rFonts w:eastAsia="Times New Roman"/>
        </w:rPr>
        <w:t>A jelenléti ívet a közgyűlés levezető elnöke és a jegyzőkönyvvezető aláírásával hitelesíti.</w:t>
      </w:r>
    </w:p>
    <w:p w14:paraId="05029508" w14:textId="5616A5C0" w:rsidR="00D92556" w:rsidRDefault="00D91546">
      <w:pPr>
        <w:pStyle w:val="Textbody"/>
        <w:spacing w:line="276" w:lineRule="auto"/>
        <w:jc w:val="both"/>
      </w:pPr>
      <w:r>
        <w:t>A közgyűlésről jegyzőkönyvet kell készíteni, amely tartalmazza</w:t>
      </w:r>
      <w:r w:rsidR="0055091B">
        <w:t>:</w:t>
      </w:r>
    </w:p>
    <w:p w14:paraId="4F1C012A" w14:textId="2308EF97" w:rsidR="00D92556" w:rsidRDefault="00D91546" w:rsidP="00A00B68">
      <w:pPr>
        <w:pStyle w:val="Nincstrkz"/>
        <w:numPr>
          <w:ilvl w:val="0"/>
          <w:numId w:val="13"/>
        </w:numPr>
      </w:pPr>
      <w:r>
        <w:t>a szövetség nevét és székhelyét;</w:t>
      </w:r>
    </w:p>
    <w:p w14:paraId="00657703" w14:textId="28DC296E" w:rsidR="00D92556" w:rsidRDefault="00D91546" w:rsidP="00A00B68">
      <w:pPr>
        <w:pStyle w:val="Nincstrkz"/>
        <w:numPr>
          <w:ilvl w:val="0"/>
          <w:numId w:val="13"/>
        </w:numPr>
      </w:pPr>
      <w:r>
        <w:t>a közgyűlés helyét és idejét;</w:t>
      </w:r>
    </w:p>
    <w:p w14:paraId="4F935DE5" w14:textId="212E35EF" w:rsidR="00D92556" w:rsidRDefault="00D91546" w:rsidP="00A00B68">
      <w:pPr>
        <w:pStyle w:val="Nincstrkz"/>
        <w:numPr>
          <w:ilvl w:val="0"/>
          <w:numId w:val="13"/>
        </w:numPr>
      </w:pPr>
      <w:r>
        <w:t>a közgyűlés levezető elnökének, a jegyzőkönyvvezetőnek, a jegyzőkönyv hitelesítőjének a nevét;</w:t>
      </w:r>
    </w:p>
    <w:p w14:paraId="6385EFAF" w14:textId="04D7C48E" w:rsidR="00D92556" w:rsidRDefault="00D91546" w:rsidP="00A00B68">
      <w:pPr>
        <w:pStyle w:val="Nincstrkz"/>
        <w:numPr>
          <w:ilvl w:val="0"/>
          <w:numId w:val="13"/>
        </w:numPr>
      </w:pPr>
      <w:r>
        <w:t>a közgyűlésen lezajlott fontosabb eseményeket, az elhangzott indítványokat;</w:t>
      </w:r>
    </w:p>
    <w:p w14:paraId="345773EB" w14:textId="649C2DF0" w:rsidR="0055091B" w:rsidRDefault="00D91546" w:rsidP="00A00B68">
      <w:pPr>
        <w:pStyle w:val="Nincstrkz"/>
        <w:numPr>
          <w:ilvl w:val="0"/>
          <w:numId w:val="13"/>
        </w:numPr>
      </w:pPr>
      <w:r>
        <w:t>a határozati javaslatokat, a leadott szavazatok és ellenszavazatok, valamint a szavazástól</w:t>
      </w:r>
    </w:p>
    <w:p w14:paraId="00F5B7E8" w14:textId="77777777" w:rsidR="00A00B68" w:rsidRPr="00A00B68" w:rsidRDefault="00D91546" w:rsidP="00A00B68">
      <w:pPr>
        <w:pStyle w:val="Nincstrkz"/>
        <w:numPr>
          <w:ilvl w:val="0"/>
          <w:numId w:val="13"/>
        </w:numPr>
        <w:rPr>
          <w:rFonts w:eastAsia="Times New Roman" w:cs="Times New Roman"/>
        </w:rPr>
      </w:pPr>
      <w:r>
        <w:t>tartózkodók számát.</w:t>
      </w:r>
      <w:r w:rsidR="00A00B68">
        <w:t xml:space="preserve"> </w:t>
      </w:r>
    </w:p>
    <w:p w14:paraId="1F56F8AB" w14:textId="10A475E4" w:rsidR="00D92556" w:rsidRDefault="00A00B68" w:rsidP="0055091B">
      <w:pPr>
        <w:pStyle w:val="Nincstrkz"/>
        <w:numPr>
          <w:ilvl w:val="0"/>
          <w:numId w:val="13"/>
        </w:numPr>
      </w:pPr>
      <w:r w:rsidRPr="00A00B68">
        <w:rPr>
          <w:rFonts w:eastAsia="Times New Roman" w:cs="Times New Roman"/>
        </w:rPr>
        <w:t>a</w:t>
      </w:r>
      <w:r w:rsidR="00D91546" w:rsidRPr="00A00B68">
        <w:rPr>
          <w:rFonts w:eastAsia="Times New Roman" w:cs="Times New Roman"/>
        </w:rPr>
        <w:t xml:space="preserve"> jegyzőkönyv tartalmazza a határozatok sorszámát (Határozatok Tárába csatoltan), a döntésének</w:t>
      </w:r>
      <w:r w:rsidRPr="00A00B68">
        <w:rPr>
          <w:rFonts w:eastAsia="Times New Roman" w:cs="Times New Roman"/>
        </w:rPr>
        <w:t xml:space="preserve"> a</w:t>
      </w:r>
      <w:r w:rsidR="00D91546" w:rsidRPr="00A00B68">
        <w:rPr>
          <w:rFonts w:eastAsia="Times New Roman" w:cs="Times New Roman"/>
        </w:rPr>
        <w:t xml:space="preserve"> tartalmát, időpontját és hatályát, illetve a döntést támogatók és ellenzők számarányát (ha</w:t>
      </w:r>
      <w:r>
        <w:rPr>
          <w:rFonts w:eastAsia="Times New Roman" w:cs="Times New Roman"/>
        </w:rPr>
        <w:t xml:space="preserve"> </w:t>
      </w:r>
      <w:r w:rsidR="0055091B" w:rsidRPr="00A00B68">
        <w:rPr>
          <w:rFonts w:eastAsia="Times New Roman" w:cs="Times New Roman"/>
        </w:rPr>
        <w:t>l</w:t>
      </w:r>
      <w:r w:rsidR="00D91546" w:rsidRPr="00A00B68">
        <w:rPr>
          <w:rFonts w:eastAsia="Times New Roman" w:cs="Times New Roman"/>
        </w:rPr>
        <w:t>ehetséges személyét) is. [</w:t>
      </w:r>
      <w:proofErr w:type="spellStart"/>
      <w:r w:rsidR="00D91546" w:rsidRPr="00A00B68">
        <w:rPr>
          <w:rFonts w:eastAsia="Times New Roman" w:cs="Times New Roman"/>
        </w:rPr>
        <w:t>Ectv</w:t>
      </w:r>
      <w:proofErr w:type="spellEnd"/>
      <w:r w:rsidR="00D91546" w:rsidRPr="00A00B68">
        <w:rPr>
          <w:rFonts w:eastAsia="Times New Roman" w:cs="Times New Roman"/>
        </w:rPr>
        <w:t>. 37. § (3) a) pont]</w:t>
      </w:r>
    </w:p>
    <w:p w14:paraId="668E7F00" w14:textId="77777777" w:rsidR="00D92556" w:rsidRDefault="00D92556">
      <w:pPr>
        <w:pStyle w:val="Standard"/>
        <w:spacing w:line="276" w:lineRule="auto"/>
        <w:ind w:left="555"/>
        <w:jc w:val="both"/>
        <w:rPr>
          <w:rFonts w:cs="Times New Roman"/>
        </w:rPr>
      </w:pPr>
    </w:p>
    <w:p w14:paraId="03AB1CC3" w14:textId="20C6A86B" w:rsidR="00D92556" w:rsidRDefault="00D91546" w:rsidP="00A00B68">
      <w:pPr>
        <w:pStyle w:val="Nincstrkz"/>
        <w:jc w:val="both"/>
      </w:pPr>
      <w:r>
        <w:t xml:space="preserve">A jegyzőkönyvet a jegyzőkönyvvezető és a közgyűlés levezető elnöke írja alá, és </w:t>
      </w:r>
      <w:r>
        <w:rPr>
          <w:sz w:val="22"/>
          <w:szCs w:val="22"/>
        </w:rPr>
        <w:t>két</w:t>
      </w:r>
      <w:r>
        <w:t xml:space="preserve"> erre megválasztott, jelenlévő tag hitelesíti.</w:t>
      </w:r>
    </w:p>
    <w:p w14:paraId="4C55021B" w14:textId="77777777" w:rsidR="00D92556" w:rsidRDefault="00D91546" w:rsidP="00A00B68">
      <w:pPr>
        <w:pStyle w:val="Nincstrkz"/>
        <w:jc w:val="both"/>
        <w:rPr>
          <w:rFonts w:eastAsia="Times New Roman" w:cs="Times New Roman"/>
        </w:rPr>
      </w:pPr>
      <w:r>
        <w:rPr>
          <w:rFonts w:eastAsia="Times New Roman" w:cs="Times New Roman"/>
        </w:rPr>
        <w:t xml:space="preserve">A tagok határozatukat a határozatképesség megállapításánál figyelembe vett szavazatok többségével hozzák meg. </w:t>
      </w:r>
    </w:p>
    <w:p w14:paraId="7B84C1AD" w14:textId="77777777" w:rsidR="0055091B" w:rsidRDefault="0055091B">
      <w:pPr>
        <w:pStyle w:val="Standard"/>
        <w:spacing w:line="276" w:lineRule="auto"/>
        <w:ind w:left="-15"/>
        <w:jc w:val="both"/>
        <w:rPr>
          <w:rFonts w:eastAsia="Times New Roman" w:cs="Times New Roman"/>
        </w:rPr>
      </w:pPr>
    </w:p>
    <w:p w14:paraId="20AD9E6B" w14:textId="77777777" w:rsidR="00D92556" w:rsidRDefault="00D91546">
      <w:pPr>
        <w:pStyle w:val="Standard"/>
        <w:spacing w:line="276" w:lineRule="auto"/>
        <w:ind w:left="-15"/>
        <w:jc w:val="both"/>
        <w:rPr>
          <w:rFonts w:eastAsia="Times New Roman" w:cs="Times New Roman"/>
          <w:b/>
        </w:rPr>
      </w:pPr>
      <w:r>
        <w:rPr>
          <w:rFonts w:eastAsia="Times New Roman" w:cs="Times New Roman"/>
          <w:b/>
        </w:rPr>
        <w:t>A határozat meghozatalakor nem szavazhat az:</w:t>
      </w:r>
    </w:p>
    <w:p w14:paraId="75320AE8" w14:textId="533DD338" w:rsidR="00D92556" w:rsidRDefault="00D91546" w:rsidP="00441FAA">
      <w:pPr>
        <w:pStyle w:val="Nincstrkz"/>
        <w:numPr>
          <w:ilvl w:val="0"/>
          <w:numId w:val="14"/>
        </w:numPr>
      </w:pPr>
      <w:r>
        <w:t>akit a határozat kötelezettség vagy felelősség alól mentesít vagy másfajta előnyben részesít;</w:t>
      </w:r>
    </w:p>
    <w:p w14:paraId="1BD96F2E" w14:textId="05DCE0C4" w:rsidR="00D92556" w:rsidRDefault="00D91546" w:rsidP="00441FAA">
      <w:pPr>
        <w:pStyle w:val="Nincstrkz"/>
        <w:numPr>
          <w:ilvl w:val="0"/>
          <w:numId w:val="14"/>
        </w:numPr>
      </w:pPr>
      <w:r>
        <w:t>akivel a határozat szerint szerződést kell kötni;</w:t>
      </w:r>
    </w:p>
    <w:p w14:paraId="7F8AE5CA" w14:textId="05A77561" w:rsidR="00D92556" w:rsidRDefault="00D91546" w:rsidP="00441FAA">
      <w:pPr>
        <w:pStyle w:val="Nincstrkz"/>
        <w:numPr>
          <w:ilvl w:val="0"/>
          <w:numId w:val="14"/>
        </w:numPr>
      </w:pPr>
      <w:r>
        <w:t>aki ellen a határozat alapján pert kell indítani;</w:t>
      </w:r>
    </w:p>
    <w:p w14:paraId="0E9E6B6D" w14:textId="044ECA3B" w:rsidR="00D92556" w:rsidRDefault="00D91546" w:rsidP="00441FAA">
      <w:pPr>
        <w:pStyle w:val="Nincstrkz"/>
        <w:numPr>
          <w:ilvl w:val="0"/>
          <w:numId w:val="14"/>
        </w:numPr>
      </w:pPr>
      <w:r>
        <w:t>akinek olyan hozzátartozója érdekelt a döntésben, aki a szövetségnek nem tagja;</w:t>
      </w:r>
    </w:p>
    <w:p w14:paraId="6E8BDD95" w14:textId="5DB0F18E" w:rsidR="00D92556" w:rsidRDefault="00D91546" w:rsidP="00441FAA">
      <w:pPr>
        <w:pStyle w:val="Nincstrkz"/>
        <w:numPr>
          <w:ilvl w:val="0"/>
          <w:numId w:val="14"/>
        </w:numPr>
      </w:pPr>
      <w:r>
        <w:t>aki a döntésben érdekelt más szervezettel többségi befolyáson alapuló kapcsolatban áll, vagy aki egyébként személyesen érdekelt a döntésben.</w:t>
      </w:r>
    </w:p>
    <w:p w14:paraId="06C084AF" w14:textId="77777777" w:rsidR="00D92556" w:rsidRDefault="00D92556">
      <w:pPr>
        <w:pStyle w:val="Standard"/>
        <w:spacing w:line="276" w:lineRule="auto"/>
        <w:jc w:val="both"/>
        <w:rPr>
          <w:rFonts w:eastAsia="Times New Roman" w:cs="Times New Roman"/>
        </w:rPr>
      </w:pPr>
    </w:p>
    <w:p w14:paraId="22AEE240" w14:textId="77777777" w:rsidR="00D92556" w:rsidRDefault="00D91546" w:rsidP="00441FAA">
      <w:pPr>
        <w:pStyle w:val="Nincstrkz"/>
        <w:jc w:val="both"/>
      </w:pPr>
      <w:r>
        <w:t>A közgyűlés határozathozatalában nem vehet részt az a személy, aki vagy akinek közeli hozzátartozója a határozat alapján</w:t>
      </w:r>
    </w:p>
    <w:p w14:paraId="2A2A7F54" w14:textId="77777777" w:rsidR="00D92556" w:rsidRDefault="00D91546" w:rsidP="00441FAA">
      <w:pPr>
        <w:pStyle w:val="Nincstrkz"/>
        <w:jc w:val="both"/>
      </w:pPr>
      <w:r>
        <w:t xml:space="preserve">- </w:t>
      </w:r>
      <w:r>
        <w:tab/>
        <w:t>kötelezettség vagy felelősség alól mentesül, vagy bármilyen más előnyben részesül, illetve a megkötendő jogügyletben egyébként érdekelt.</w:t>
      </w:r>
    </w:p>
    <w:p w14:paraId="3B637755" w14:textId="77777777" w:rsidR="00D92556" w:rsidRDefault="00D92556" w:rsidP="00441FAA">
      <w:pPr>
        <w:pStyle w:val="Nincstrkz"/>
        <w:jc w:val="both"/>
      </w:pPr>
    </w:p>
    <w:p w14:paraId="71E5CC18" w14:textId="77777777" w:rsidR="00D92556" w:rsidRDefault="00D91546" w:rsidP="00441FAA">
      <w:pPr>
        <w:pStyle w:val="Nincstrkz"/>
        <w:jc w:val="both"/>
      </w:pPr>
      <w:r>
        <w:t>Nem minősül előnynek a szövetség cél szerinti juttatásai keretében a bárki által megkötés nélkül igénybe vehető nem pénzbeli szolgáltatás, illetve a szövetség által tagjának, a tagsági jogviszony alapján nyújtott, létesítő okiratnak megfelelő cél szerinti juttatás. [</w:t>
      </w:r>
      <w:proofErr w:type="spellStart"/>
      <w:r>
        <w:t>Ectv</w:t>
      </w:r>
      <w:proofErr w:type="spellEnd"/>
      <w:r>
        <w:t>. 38. § (1) és (2) bekezdés]</w:t>
      </w:r>
    </w:p>
    <w:p w14:paraId="30C2089E" w14:textId="77777777" w:rsidR="00D92556" w:rsidRDefault="00D91546" w:rsidP="00441FAA">
      <w:pPr>
        <w:pStyle w:val="Nincstrkz"/>
        <w:jc w:val="both"/>
      </w:pPr>
      <w:r>
        <w:t>A közgyűlés határozatát – az alapszabály vagy törvény eltérő rendelkezése hiányában egyszerű szótöbbséggel, nyílt szavazással hozza. [</w:t>
      </w:r>
      <w:proofErr w:type="spellStart"/>
      <w:r>
        <w:t>Ectv</w:t>
      </w:r>
      <w:proofErr w:type="spellEnd"/>
      <w:r>
        <w:t xml:space="preserve">. 37. § (2) a) pont] </w:t>
      </w:r>
    </w:p>
    <w:p w14:paraId="647CDF21" w14:textId="682FB04C" w:rsidR="00D92556" w:rsidRDefault="00D91546" w:rsidP="00FD53A2">
      <w:pPr>
        <w:pStyle w:val="Nincstrkz"/>
        <w:jc w:val="both"/>
        <w:rPr>
          <w:rStyle w:val="t391"/>
        </w:rPr>
      </w:pPr>
      <w:r>
        <w:t>A közgyűlés az éves beszámoló jóváhagyásáról az általános szabályok szerint dönt. [</w:t>
      </w:r>
      <w:proofErr w:type="spellStart"/>
      <w:r>
        <w:t>Ectv</w:t>
      </w:r>
      <w:proofErr w:type="spellEnd"/>
      <w:r>
        <w:t>. 37. § (2) d) pont]</w:t>
      </w:r>
      <w:r>
        <w:rPr>
          <w:rStyle w:val="t391"/>
        </w:rPr>
        <w:t xml:space="preserve"> </w:t>
      </w:r>
    </w:p>
    <w:p w14:paraId="088B3A0A" w14:textId="77777777" w:rsidR="00441FAA" w:rsidRDefault="00441FAA" w:rsidP="00FD53A2">
      <w:pPr>
        <w:pStyle w:val="Nincstrkz"/>
        <w:jc w:val="both"/>
      </w:pPr>
    </w:p>
    <w:p w14:paraId="11CE8F01" w14:textId="77777777" w:rsidR="00D92556" w:rsidRDefault="00D91546" w:rsidP="00441FAA">
      <w:pPr>
        <w:pStyle w:val="Nincstrkz"/>
        <w:jc w:val="both"/>
      </w:pPr>
      <w:r>
        <w:rPr>
          <w:rStyle w:val="t391"/>
        </w:rPr>
        <w:lastRenderedPageBreak/>
        <w:t xml:space="preserve">A szövetség alapszabályának módosításához, a szövetség egyesüléséhez és szétválásához a közgyűlésen jelenlévők háromnegyedes szótöbbséggel hozott határozata szükséges.  </w:t>
      </w:r>
    </w:p>
    <w:p w14:paraId="015C5677" w14:textId="77777777" w:rsidR="00D92556" w:rsidRDefault="00D91546" w:rsidP="00441FAA">
      <w:pPr>
        <w:pStyle w:val="Nincstrkz"/>
        <w:jc w:val="both"/>
      </w:pPr>
      <w:r>
        <w:rPr>
          <w:rStyle w:val="t391"/>
        </w:rPr>
        <w:t>A szövetség céljának módosításához és a szövetség megszűnéséről szóló közgyűlési döntéshez a szavazati joggal rendelkező tagok háromnegyedes szótöbbséggel hozott határozata szükséges.</w:t>
      </w:r>
    </w:p>
    <w:p w14:paraId="6389C9A4" w14:textId="77777777" w:rsidR="00D92556" w:rsidRDefault="00D91546" w:rsidP="00441FAA">
      <w:pPr>
        <w:pStyle w:val="Nincstrkz"/>
        <w:jc w:val="both"/>
      </w:pPr>
      <w:r>
        <w:t>A közgyűlési határozatokat a levezető elnök a közgyűlésen szóban kihirdeti és az érintett tagokkal a határozat meghozatalát követő 8 napon belül írásban, igazolható módon is közli a határozatnak a szövetség honlapján történő közzétételével egyidejűleg. [</w:t>
      </w:r>
      <w:proofErr w:type="spellStart"/>
      <w:r>
        <w:t>Ectv</w:t>
      </w:r>
      <w:proofErr w:type="spellEnd"/>
      <w:r>
        <w:t>. 37. § (3) b) pont]</w:t>
      </w:r>
    </w:p>
    <w:p w14:paraId="38099017" w14:textId="77777777" w:rsidR="00D92556" w:rsidRDefault="00D92556" w:rsidP="00441FAA">
      <w:pPr>
        <w:pStyle w:val="Nincstrkz"/>
        <w:jc w:val="both"/>
        <w:rPr>
          <w:rFonts w:eastAsia="Times New Roman"/>
        </w:rPr>
      </w:pPr>
    </w:p>
    <w:p w14:paraId="61E99154" w14:textId="4F5AC725" w:rsidR="00D92556" w:rsidRDefault="00D91546">
      <w:pPr>
        <w:widowControl/>
        <w:textAlignment w:val="auto"/>
        <w:rPr>
          <w:rFonts w:eastAsia="Times New Roman" w:cs="Times New Roman"/>
          <w:b/>
          <w:bCs/>
          <w:kern w:val="0"/>
          <w:lang w:eastAsia="ar-SA" w:bidi="ar-SA"/>
        </w:rPr>
      </w:pPr>
      <w:r>
        <w:rPr>
          <w:rFonts w:eastAsia="Times New Roman" w:cs="Times New Roman"/>
          <w:b/>
          <w:bCs/>
          <w:kern w:val="0"/>
          <w:lang w:eastAsia="ar-SA" w:bidi="ar-SA"/>
        </w:rPr>
        <w:t>Határozathozatal ülés tartása nélkül (Ptk. 3:20. § alapján)</w:t>
      </w:r>
    </w:p>
    <w:p w14:paraId="6896B466" w14:textId="77777777" w:rsidR="00FD53A2" w:rsidRDefault="00FD53A2">
      <w:pPr>
        <w:widowControl/>
        <w:textAlignment w:val="auto"/>
        <w:rPr>
          <w:rFonts w:eastAsia="Times New Roman" w:cs="Times New Roman"/>
          <w:b/>
          <w:bCs/>
          <w:kern w:val="0"/>
          <w:lang w:eastAsia="ar-SA" w:bidi="ar-SA"/>
        </w:rPr>
      </w:pPr>
    </w:p>
    <w:p w14:paraId="58792E96" w14:textId="77777777" w:rsidR="00D92556" w:rsidRDefault="00D91546" w:rsidP="00FD53A2">
      <w:pPr>
        <w:pStyle w:val="Nincstrkz"/>
        <w:jc w:val="both"/>
        <w:rPr>
          <w:lang w:eastAsia="ar-SA" w:bidi="ar-SA"/>
        </w:rPr>
      </w:pPr>
      <w:r>
        <w:rPr>
          <w:lang w:eastAsia="ar-SA" w:bidi="ar-SA"/>
        </w:rPr>
        <w:t xml:space="preserve">Az ügyvezetés a határozat tervezetének a tagok részére történő megküldésével kezdeményezi. </w:t>
      </w:r>
    </w:p>
    <w:p w14:paraId="3BFD1FFC" w14:textId="77777777" w:rsidR="00D92556" w:rsidRDefault="00D91546" w:rsidP="00FD53A2">
      <w:pPr>
        <w:pStyle w:val="Nincstrkz"/>
        <w:jc w:val="both"/>
        <w:rPr>
          <w:lang w:eastAsia="ar-SA" w:bidi="ar-SA"/>
        </w:rPr>
      </w:pPr>
      <w:r>
        <w:rPr>
          <w:lang w:eastAsia="ar-SA" w:bidi="ar-SA"/>
        </w:rPr>
        <w:t>A tagok számára a tervezet kézhezvételétől számított legalább nyolcnapos határidőt kell biztosítani arra, hogy szavazatukat megküldjék az ügyvezetés részére.</w:t>
      </w:r>
    </w:p>
    <w:p w14:paraId="78C0EB2C" w14:textId="77777777" w:rsidR="00D92556" w:rsidRDefault="00D91546" w:rsidP="00FD53A2">
      <w:pPr>
        <w:pStyle w:val="Nincstrkz"/>
        <w:jc w:val="both"/>
        <w:rPr>
          <w:lang w:eastAsia="ar-SA" w:bidi="ar-SA"/>
        </w:rPr>
      </w:pPr>
      <w:r>
        <w:rPr>
          <w:lang w:eastAsia="ar-SA" w:bidi="ar-SA"/>
        </w:rPr>
        <w:t>Az ülés tartása nélküli döntéshozatal során az alapszabály határozatképességre és szavazásra vonatkozó rendelkezéseit azzal az eltéréssel kell alkalmazni, hogy a határozathozatali eljárás akkor eredményes, ha legalább annyi szavazatot megküldenek az ügyvezetés részére, amennyi szavazati jogot képviselő tag jelenléte a határozatképességéhez szükséges lenne ülés tartása esetén.</w:t>
      </w:r>
    </w:p>
    <w:p w14:paraId="1C0AF504" w14:textId="77777777" w:rsidR="00D92556" w:rsidRDefault="00D91546" w:rsidP="00FD53A2">
      <w:pPr>
        <w:pStyle w:val="Nincstrkz"/>
        <w:jc w:val="both"/>
        <w:rPr>
          <w:lang w:eastAsia="ar-SA" w:bidi="ar-SA"/>
        </w:rPr>
      </w:pPr>
      <w:r>
        <w:rPr>
          <w:lang w:eastAsia="ar-SA" w:bidi="ar-SA"/>
        </w:rPr>
        <w:t>Ha bármely tag az ülés megtartását kívánja, a legfőbb szerv ülését az ügyvezetésnek össze kell hívnia.</w:t>
      </w:r>
    </w:p>
    <w:p w14:paraId="6B666202" w14:textId="7B942828" w:rsidR="00D92556" w:rsidRDefault="00D91546" w:rsidP="00FD53A2">
      <w:pPr>
        <w:pStyle w:val="Nincstrkz"/>
        <w:jc w:val="both"/>
        <w:rPr>
          <w:lang w:eastAsia="ar-SA" w:bidi="ar-SA"/>
        </w:rPr>
      </w:pPr>
      <w:r>
        <w:rPr>
          <w:lang w:eastAsia="ar-SA" w:bidi="ar-SA"/>
        </w:rPr>
        <w:t xml:space="preserve">A szavazásra megszabott határidő utolsó napját követő három napon belül - ha valamennyi tag szavazata ezt megelőzően érkezik meg, akkor az utolsó szavazat beérkezésének napjától számított három napon belül - az ügyvezetés megállapítja a szavazás eredményét, és azt további három napon belül közli a tagokkal. </w:t>
      </w:r>
    </w:p>
    <w:p w14:paraId="7DD576C5" w14:textId="77777777" w:rsidR="00FD53A2" w:rsidRDefault="00FD53A2" w:rsidP="00FD53A2">
      <w:pPr>
        <w:pStyle w:val="Nincstrkz"/>
        <w:jc w:val="both"/>
        <w:rPr>
          <w:lang w:eastAsia="ar-SA" w:bidi="ar-SA"/>
        </w:rPr>
      </w:pPr>
    </w:p>
    <w:p w14:paraId="51CAD279" w14:textId="77777777" w:rsidR="00D92556" w:rsidRDefault="00D91546" w:rsidP="00FD53A2">
      <w:pPr>
        <w:pStyle w:val="Nincstrkz"/>
        <w:jc w:val="both"/>
        <w:rPr>
          <w:lang w:eastAsia="ar-SA" w:bidi="ar-SA"/>
        </w:rPr>
      </w:pPr>
      <w:r>
        <w:rPr>
          <w:lang w:eastAsia="ar-SA" w:bidi="ar-SA"/>
        </w:rPr>
        <w:t xml:space="preserve">A határozathozatal napja a szavazási határidő utolsó napja, ha valamennyi szavazat korábban beérkezik, akkor az utolsó szavazat beérkezése napja. </w:t>
      </w:r>
    </w:p>
    <w:p w14:paraId="6CF94D96" w14:textId="77777777" w:rsidR="00D92556" w:rsidRDefault="00D92556" w:rsidP="00FD53A2">
      <w:pPr>
        <w:pStyle w:val="Nincstrkz"/>
        <w:jc w:val="both"/>
      </w:pPr>
    </w:p>
    <w:p w14:paraId="33226755" w14:textId="77777777" w:rsidR="00D92556" w:rsidRDefault="00D92556">
      <w:pPr>
        <w:pStyle w:val="Standard"/>
        <w:spacing w:line="276" w:lineRule="auto"/>
        <w:ind w:left="570" w:hanging="585"/>
        <w:jc w:val="both"/>
        <w:rPr>
          <w:rFonts w:eastAsia="Times New Roman" w:cs="Times New Roman"/>
        </w:rPr>
      </w:pPr>
    </w:p>
    <w:p w14:paraId="49E2FAD3" w14:textId="77777777" w:rsidR="00D92556" w:rsidRDefault="00D91546">
      <w:pPr>
        <w:pStyle w:val="Standard"/>
        <w:spacing w:line="276" w:lineRule="auto"/>
        <w:jc w:val="center"/>
        <w:rPr>
          <w:rFonts w:eastAsia="Times New Roman" w:cs="Times New Roman"/>
          <w:b/>
          <w:bCs/>
        </w:rPr>
      </w:pPr>
      <w:r>
        <w:rPr>
          <w:rFonts w:eastAsia="Times New Roman" w:cs="Times New Roman"/>
          <w:b/>
          <w:bCs/>
        </w:rPr>
        <w:t>Elnökség</w:t>
      </w:r>
    </w:p>
    <w:p w14:paraId="23BD4D6A" w14:textId="77777777" w:rsidR="00D92556" w:rsidRDefault="00D92556">
      <w:pPr>
        <w:pStyle w:val="Standard"/>
        <w:spacing w:line="276" w:lineRule="auto"/>
        <w:ind w:left="540" w:hanging="555"/>
        <w:jc w:val="both"/>
        <w:rPr>
          <w:rFonts w:eastAsia="Times New Roman" w:cs="Times New Roman"/>
        </w:rPr>
      </w:pPr>
    </w:p>
    <w:p w14:paraId="304FB067" w14:textId="227AD9AC" w:rsidR="00D92556" w:rsidRDefault="00D91546">
      <w:pPr>
        <w:pStyle w:val="Standard"/>
        <w:spacing w:line="276" w:lineRule="auto"/>
        <w:ind w:left="-15"/>
        <w:jc w:val="both"/>
        <w:rPr>
          <w:rFonts w:eastAsia="Times New Roman" w:cs="Times New Roman"/>
        </w:rPr>
      </w:pPr>
      <w:r>
        <w:rPr>
          <w:rFonts w:eastAsia="Times New Roman" w:cs="Times New Roman"/>
        </w:rPr>
        <w:t>Az elnökség a szövetség 7 elnökségi tagból álló ügyvezető szerve. A Ptk. 3:79.</w:t>
      </w:r>
      <w:r w:rsidR="001C1330">
        <w:rPr>
          <w:rFonts w:eastAsia="Times New Roman" w:cs="Times New Roman"/>
        </w:rPr>
        <w:t xml:space="preserve"> §</w:t>
      </w:r>
      <w:r>
        <w:rPr>
          <w:rFonts w:eastAsia="Times New Roman" w:cs="Times New Roman"/>
        </w:rPr>
        <w:t xml:space="preserve"> (39 </w:t>
      </w:r>
      <w:proofErr w:type="spellStart"/>
      <w:r>
        <w:rPr>
          <w:rFonts w:eastAsia="Times New Roman" w:cs="Times New Roman"/>
        </w:rPr>
        <w:t>bek</w:t>
      </w:r>
      <w:proofErr w:type="spellEnd"/>
      <w:r>
        <w:rPr>
          <w:rFonts w:eastAsia="Times New Roman" w:cs="Times New Roman"/>
        </w:rPr>
        <w:t>. alapján jelen alapszabály felhatalmazása, rendelkezése szerint az elnökség tagjaiból egy tag természetes személy, hat tag pedig az egyesület tagjaiból álló jogi személy. Tekintettel arra, hogy a vezető tisztégviselők közül hat tag jogi személy, a jogi személy köteles kijelölni azt a természetes személyt, aki a vezető tisztségviselői feladatokat nevében ellátja. A vezető tisztségviselőkre vonatkozó szabályokat a kijelölt személyre is alkalmazni kell.</w:t>
      </w:r>
    </w:p>
    <w:p w14:paraId="7C2F3189" w14:textId="77777777" w:rsidR="00D92556" w:rsidRDefault="00D92556">
      <w:pPr>
        <w:pStyle w:val="Standard"/>
        <w:spacing w:line="276" w:lineRule="auto"/>
        <w:ind w:left="-15"/>
        <w:jc w:val="both"/>
        <w:rPr>
          <w:rFonts w:eastAsia="Times New Roman" w:cs="Times New Roman"/>
        </w:rPr>
      </w:pPr>
    </w:p>
    <w:p w14:paraId="398C57F8"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Elnök 1 fő</w:t>
      </w:r>
    </w:p>
    <w:p w14:paraId="5817A108"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Elnök helyettes 1 fő</w:t>
      </w:r>
    </w:p>
    <w:p w14:paraId="1D8984E1"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Gazdasági alelnök 1 fő</w:t>
      </w:r>
    </w:p>
    <w:p w14:paraId="3FBB5E77"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Szakmai alelnök 1 fő</w:t>
      </w:r>
    </w:p>
    <w:p w14:paraId="1223D3F3"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 xml:space="preserve">Titkár 1 fő </w:t>
      </w:r>
    </w:p>
    <w:p w14:paraId="0386C728" w14:textId="77777777" w:rsidR="00D92556" w:rsidRDefault="00D91546">
      <w:pPr>
        <w:pStyle w:val="Standard"/>
        <w:numPr>
          <w:ilvl w:val="0"/>
          <w:numId w:val="3"/>
        </w:numPr>
        <w:spacing w:line="276" w:lineRule="auto"/>
        <w:jc w:val="both"/>
        <w:rPr>
          <w:rFonts w:eastAsia="Times New Roman" w:cs="Times New Roman"/>
        </w:rPr>
      </w:pPr>
      <w:r>
        <w:rPr>
          <w:rFonts w:eastAsia="Times New Roman" w:cs="Times New Roman"/>
        </w:rPr>
        <w:t>Elnökség tagjai 2 fő</w:t>
      </w:r>
    </w:p>
    <w:p w14:paraId="6492EDA5" w14:textId="77777777" w:rsidR="00D92556" w:rsidRDefault="00D92556">
      <w:pPr>
        <w:pStyle w:val="Standard"/>
        <w:spacing w:line="276" w:lineRule="auto"/>
        <w:ind w:left="-15"/>
        <w:jc w:val="both"/>
        <w:rPr>
          <w:rFonts w:eastAsia="Times New Roman" w:cs="Times New Roman"/>
        </w:rPr>
      </w:pPr>
    </w:p>
    <w:p w14:paraId="73B3C1E8" w14:textId="77777777" w:rsidR="00D92556" w:rsidRDefault="00D91546" w:rsidP="00441FAA">
      <w:pPr>
        <w:pStyle w:val="Nincstrkz"/>
        <w:jc w:val="both"/>
      </w:pPr>
      <w:r>
        <w:t>Az elnökség dönt mindazon kérdésekben, amelyet jogszabály vagy alapszabály nem utal más szerv kizárólagos hatáskörébe.</w:t>
      </w:r>
    </w:p>
    <w:p w14:paraId="1F3F8313" w14:textId="77777777" w:rsidR="00D92556" w:rsidRDefault="00D91546" w:rsidP="00441FAA">
      <w:pPr>
        <w:pStyle w:val="Nincstrkz"/>
        <w:jc w:val="both"/>
      </w:pPr>
      <w:r>
        <w:t>Az elnökség tagjait a közgyűlés választja 5 év határozott időtartamra. A vezető tisztségviselői megbízás a tisztségnek a kijelölt, megválasztott vagy kinevezett személy által történő elfogadásával jön létre.</w:t>
      </w:r>
    </w:p>
    <w:p w14:paraId="6AB61409" w14:textId="77777777" w:rsidR="00D92556" w:rsidRDefault="00D91546">
      <w:pPr>
        <w:pStyle w:val="Standard"/>
        <w:spacing w:line="276" w:lineRule="auto"/>
        <w:jc w:val="both"/>
        <w:rPr>
          <w:rFonts w:eastAsia="Times New Roman" w:cs="Times New Roman"/>
          <w:b/>
        </w:rPr>
      </w:pPr>
      <w:r>
        <w:rPr>
          <w:rFonts w:eastAsia="Times New Roman" w:cs="Times New Roman"/>
          <w:b/>
        </w:rPr>
        <w:lastRenderedPageBreak/>
        <w:t>Megszűnik a vezető tisztségviselői megbízatás:</w:t>
      </w:r>
    </w:p>
    <w:p w14:paraId="662B7DC6" w14:textId="77777777" w:rsidR="00D92556" w:rsidRDefault="00D91546" w:rsidP="00441FAA">
      <w:pPr>
        <w:pStyle w:val="Nincstrkz"/>
        <w:numPr>
          <w:ilvl w:val="0"/>
          <w:numId w:val="15"/>
        </w:numPr>
      </w:pPr>
      <w:r>
        <w:t>a megbízás időtartamának lejártával;</w:t>
      </w:r>
    </w:p>
    <w:p w14:paraId="2D851356" w14:textId="77777777" w:rsidR="00D92556" w:rsidRDefault="00D91546" w:rsidP="00441FAA">
      <w:pPr>
        <w:pStyle w:val="Nincstrkz"/>
        <w:numPr>
          <w:ilvl w:val="0"/>
          <w:numId w:val="15"/>
        </w:numPr>
      </w:pPr>
      <w:r>
        <w:t>visszahívással;</w:t>
      </w:r>
    </w:p>
    <w:p w14:paraId="65438E20" w14:textId="77777777" w:rsidR="00D92556" w:rsidRDefault="00D91546" w:rsidP="00441FAA">
      <w:pPr>
        <w:pStyle w:val="Nincstrkz"/>
        <w:numPr>
          <w:ilvl w:val="0"/>
          <w:numId w:val="15"/>
        </w:numPr>
      </w:pPr>
      <w:r>
        <w:t>lemondással;</w:t>
      </w:r>
    </w:p>
    <w:p w14:paraId="6BB05131" w14:textId="77777777" w:rsidR="00D92556" w:rsidRDefault="00D91546" w:rsidP="00441FAA">
      <w:pPr>
        <w:pStyle w:val="Nincstrkz"/>
        <w:numPr>
          <w:ilvl w:val="0"/>
          <w:numId w:val="15"/>
        </w:numPr>
      </w:pPr>
      <w:r>
        <w:t>a vezető tisztségviselő halálával</w:t>
      </w:r>
    </w:p>
    <w:p w14:paraId="6627B065" w14:textId="77777777" w:rsidR="00D92556" w:rsidRDefault="00D91546" w:rsidP="00441FAA">
      <w:pPr>
        <w:pStyle w:val="Nincstrkz"/>
        <w:numPr>
          <w:ilvl w:val="0"/>
          <w:numId w:val="15"/>
        </w:numPr>
      </w:pPr>
      <w:r>
        <w:t>a vezető tisztségviselő cselekvőképességének vagy a tevékenysége korlátozásával;</w:t>
      </w:r>
    </w:p>
    <w:p w14:paraId="1BA70C9A" w14:textId="77777777" w:rsidR="00D92556" w:rsidRDefault="00D91546" w:rsidP="00441FAA">
      <w:pPr>
        <w:pStyle w:val="Nincstrkz"/>
        <w:numPr>
          <w:ilvl w:val="0"/>
          <w:numId w:val="15"/>
        </w:numPr>
      </w:pPr>
      <w:r>
        <w:t>a vezető tisztségviselővel szembeni kizáró vagy összeférhetetlenségi ok bekövetkeztével.</w:t>
      </w:r>
    </w:p>
    <w:p w14:paraId="729B37B9" w14:textId="77777777" w:rsidR="00D92556" w:rsidRDefault="00D92556" w:rsidP="00441FAA">
      <w:pPr>
        <w:pStyle w:val="Nincstrkz"/>
      </w:pPr>
    </w:p>
    <w:p w14:paraId="47B5B4DC" w14:textId="77777777" w:rsidR="00D92556" w:rsidRDefault="00D91546" w:rsidP="00441FAA">
      <w:pPr>
        <w:pStyle w:val="Nincstrkz"/>
        <w:jc w:val="both"/>
      </w:pPr>
      <w:r>
        <w:t>A közgyűlés a vezető tisztségviselőt bármikor – indokolás nélkül – visszahívhatja. A visszahívásról a közgyűlés az általános szabályok szerint dönt.</w:t>
      </w:r>
    </w:p>
    <w:p w14:paraId="06B11389" w14:textId="77777777" w:rsidR="00D92556" w:rsidRDefault="00D91546" w:rsidP="00441FAA">
      <w:pPr>
        <w:pStyle w:val="Nincstrkz"/>
        <w:jc w:val="both"/>
      </w:pPr>
      <w:r>
        <w:t xml:space="preserve">A vezető tisztségviselő megbízatásáról a szövetséghez címzett, a szövetség másik vezető tisztségviselőjéhez intézett nyilatkozattal bármikor lemondhat. </w:t>
      </w:r>
    </w:p>
    <w:p w14:paraId="0BF433D7" w14:textId="77777777" w:rsidR="00D92556" w:rsidRDefault="00D91546" w:rsidP="00441FAA">
      <w:pPr>
        <w:pStyle w:val="Nincstrkz"/>
        <w:jc w:val="both"/>
      </w:pPr>
      <w:r>
        <w:t>Ha a jogi személy működőképessége ezt megkívánja, a lemondás az új vezető tisztségviselő kijelölésével vagy megválasztásával, ennek hiányában legkésőbb a bejelentéstől számított hatvanadik napon válik hatályossá.</w:t>
      </w:r>
    </w:p>
    <w:p w14:paraId="2447E22C" w14:textId="69372D01" w:rsidR="00D92556" w:rsidRDefault="00D91546" w:rsidP="00441FAA">
      <w:pPr>
        <w:pStyle w:val="Nincstrkz"/>
        <w:jc w:val="both"/>
      </w:pPr>
      <w:r>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w:t>
      </w:r>
    </w:p>
    <w:p w14:paraId="0F98AFF1" w14:textId="04C66678" w:rsidR="00D92556" w:rsidRDefault="00D91546" w:rsidP="00441FAA">
      <w:pPr>
        <w:pStyle w:val="Nincstrkz"/>
        <w:jc w:val="both"/>
      </w:pPr>
      <w:r>
        <w:t xml:space="preserve">A vezető tisztségviselőkre vonatkozó szabályokat a kijelölt személyre is alkalmazni kell. A vezető tisztségviselő ügyvezetési feladatait személyesen köteles ellátni. </w:t>
      </w:r>
    </w:p>
    <w:p w14:paraId="4573C03D" w14:textId="77777777" w:rsidR="00D92556" w:rsidRDefault="00D91546" w:rsidP="00441FAA">
      <w:pPr>
        <w:pStyle w:val="Nincstrkz"/>
        <w:jc w:val="both"/>
      </w:pPr>
      <w:r>
        <w:t xml:space="preserve">Nem lehet vezető tisztségviselő az, akit bűncselekmény elkövetése miatt jogerősen szabadságvesztés büntetésre ítéltek, amíg a büntetett előélethez fűződő hátrányos következmények alól nem mentesült. </w:t>
      </w:r>
    </w:p>
    <w:p w14:paraId="0EBC57C3" w14:textId="4A55BAAC" w:rsidR="00D92556" w:rsidRDefault="00D91546" w:rsidP="00441FAA">
      <w:pPr>
        <w:pStyle w:val="Nincstrkz"/>
        <w:jc w:val="both"/>
      </w:pPr>
      <w:r>
        <w:t xml:space="preserve">Nem lehet vezető tisztségviselő, aki közügyektől eltiltó ítélet hatálya alatt áll (Btk. 61.§ (2) </w:t>
      </w:r>
      <w:proofErr w:type="spellStart"/>
      <w:r>
        <w:t>bek</w:t>
      </w:r>
      <w:proofErr w:type="spellEnd"/>
      <w:r>
        <w:t xml:space="preserve">. i) pont). 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14:paraId="39D01C17" w14:textId="77777777" w:rsidR="00D92556" w:rsidRDefault="00D91546" w:rsidP="00441FAA">
      <w:pPr>
        <w:pStyle w:val="Nincstrkz"/>
        <w:jc w:val="both"/>
      </w:pPr>
      <w:r>
        <w:t>Az eltiltást kimondó határozatban megszabott időtartamig nem lehet vezető tisztségviselő az, akit eltiltottak a vezető tisztségviselői tevékenységtől.</w:t>
      </w:r>
    </w:p>
    <w:p w14:paraId="7FD26B14" w14:textId="77777777" w:rsidR="00D92556" w:rsidRDefault="00D92556" w:rsidP="00441FAA">
      <w:pPr>
        <w:pStyle w:val="Nincstrkz"/>
        <w:jc w:val="both"/>
      </w:pPr>
    </w:p>
    <w:p w14:paraId="4662DE78" w14:textId="24435D6D" w:rsidR="00D92556" w:rsidRDefault="00D91546" w:rsidP="00441FAA">
      <w:pPr>
        <w:pStyle w:val="Nincstrkz"/>
        <w:jc w:val="both"/>
        <w:rPr>
          <w:rFonts w:eastAsia="Calibri"/>
          <w:kern w:val="0"/>
          <w:lang w:eastAsia="en-US" w:bidi="ar-SA"/>
        </w:rPr>
      </w:pPr>
      <w:r>
        <w:t xml:space="preserve">A </w:t>
      </w:r>
      <w:proofErr w:type="spellStart"/>
      <w:r>
        <w:t>Ptv</w:t>
      </w:r>
      <w:proofErr w:type="spellEnd"/>
      <w:r>
        <w:t xml:space="preserve"> 12.§ (4.a) pontja alapján </w:t>
      </w:r>
      <w:r>
        <w:rPr>
          <w:rFonts w:eastAsia="Calibri"/>
          <w:kern w:val="0"/>
          <w:lang w:eastAsia="en-US" w:bidi="ar-SA"/>
        </w:rPr>
        <w:t>polgárőr szervezetnél nem lehet vezető tisztségviselő: aki büntetőeljárás hatálya alatt áll, vagy akivel szemben a (4b) bekezdésben meghatározott mentesítés időtartama még nem telt el:</w:t>
      </w:r>
    </w:p>
    <w:p w14:paraId="4763D4C5" w14:textId="77777777" w:rsidR="00441FAA" w:rsidRDefault="00441FAA" w:rsidP="00441FAA">
      <w:pPr>
        <w:pStyle w:val="Nincstrkz"/>
        <w:jc w:val="both"/>
      </w:pPr>
    </w:p>
    <w:p w14:paraId="59FD7357" w14:textId="77777777" w:rsidR="00D92556" w:rsidRDefault="00D91546">
      <w:pPr>
        <w:pStyle w:val="Standard"/>
        <w:spacing w:line="276" w:lineRule="auto"/>
        <w:jc w:val="both"/>
        <w:rPr>
          <w:rFonts w:eastAsia="Calibri" w:cs="Times New Roman"/>
          <w:kern w:val="0"/>
          <w:lang w:eastAsia="en-US" w:bidi="ar-SA"/>
        </w:rPr>
      </w:pPr>
      <w:r>
        <w:rPr>
          <w:rFonts w:eastAsia="Calibri" w:cs="Times New Roman"/>
          <w:kern w:val="0"/>
          <w:lang w:eastAsia="en-US" w:bidi="ar-SA"/>
        </w:rPr>
        <w:t xml:space="preserve">(4b) * Az a büntetett előéletű személy, akivel szemben </w:t>
      </w:r>
    </w:p>
    <w:p w14:paraId="6B3EB0F6" w14:textId="77777777" w:rsidR="00D92556" w:rsidRDefault="00D91546">
      <w:pPr>
        <w:pStyle w:val="Standard"/>
        <w:numPr>
          <w:ilvl w:val="0"/>
          <w:numId w:val="4"/>
        </w:numPr>
        <w:spacing w:line="276" w:lineRule="auto"/>
        <w:jc w:val="both"/>
        <w:rPr>
          <w:rFonts w:eastAsia="Calibri" w:cs="Times New Roman"/>
          <w:kern w:val="0"/>
          <w:lang w:eastAsia="en-US" w:bidi="ar-SA"/>
        </w:rPr>
      </w:pPr>
      <w:r>
        <w:rPr>
          <w:rFonts w:eastAsia="Calibri" w:cs="Times New Roman"/>
          <w:kern w:val="0"/>
          <w:lang w:eastAsia="en-US" w:bidi="ar-SA"/>
        </w:rPr>
        <w:t xml:space="preserve">szándékos bűncselekmény miatt végrehajtandó szabadságvesztést szabtak ki, </w:t>
      </w:r>
    </w:p>
    <w:p w14:paraId="5F17BDD5" w14:textId="77777777" w:rsidR="00D92556" w:rsidRDefault="00D91546">
      <w:pPr>
        <w:pStyle w:val="Standard"/>
        <w:spacing w:line="276" w:lineRule="auto"/>
        <w:ind w:left="495"/>
        <w:jc w:val="both"/>
        <w:rPr>
          <w:rFonts w:eastAsia="Calibri" w:cs="Times New Roman"/>
          <w:kern w:val="0"/>
          <w:lang w:eastAsia="en-US" w:bidi="ar-SA"/>
        </w:rPr>
      </w:pPr>
      <w:proofErr w:type="spellStart"/>
      <w:r>
        <w:rPr>
          <w:rFonts w:eastAsia="Calibri" w:cs="Times New Roman"/>
          <w:kern w:val="0"/>
          <w:lang w:eastAsia="en-US" w:bidi="ar-SA"/>
        </w:rPr>
        <w:t>aa</w:t>
      </w:r>
      <w:proofErr w:type="spellEnd"/>
      <w:r>
        <w:rPr>
          <w:rFonts w:eastAsia="Calibri" w:cs="Times New Roman"/>
          <w:kern w:val="0"/>
          <w:lang w:eastAsia="en-US" w:bidi="ar-SA"/>
        </w:rPr>
        <w:t xml:space="preserve">) öt évet el nem érő szabadságvesztés esetén a mentesítés beálltától számított öt évig, </w:t>
      </w:r>
    </w:p>
    <w:p w14:paraId="2CDA86F2" w14:textId="77777777" w:rsidR="00D92556" w:rsidRDefault="00D91546">
      <w:pPr>
        <w:pStyle w:val="Standard"/>
        <w:spacing w:line="276" w:lineRule="auto"/>
        <w:ind w:left="495"/>
        <w:jc w:val="both"/>
        <w:rPr>
          <w:rFonts w:eastAsia="Calibri" w:cs="Times New Roman"/>
          <w:kern w:val="0"/>
          <w:lang w:eastAsia="en-US" w:bidi="ar-SA"/>
        </w:rPr>
      </w:pPr>
      <w:r>
        <w:rPr>
          <w:rFonts w:eastAsia="Calibri" w:cs="Times New Roman"/>
          <w:kern w:val="0"/>
          <w:lang w:eastAsia="en-US" w:bidi="ar-SA"/>
        </w:rPr>
        <w:t xml:space="preserve">ab) öt évi vagy azt meghaladó szabadságvesztés esetén a mentesítés beálltától számított nyolc évig, </w:t>
      </w:r>
    </w:p>
    <w:p w14:paraId="5677C156" w14:textId="77777777" w:rsidR="00D92556" w:rsidRDefault="00D91546">
      <w:pPr>
        <w:pStyle w:val="Standard"/>
        <w:spacing w:line="276" w:lineRule="auto"/>
        <w:ind w:left="495"/>
        <w:jc w:val="both"/>
        <w:rPr>
          <w:rFonts w:eastAsia="Calibri" w:cs="Times New Roman"/>
          <w:kern w:val="0"/>
          <w:lang w:eastAsia="en-US" w:bidi="ar-SA"/>
        </w:rPr>
      </w:pPr>
      <w:r>
        <w:rPr>
          <w:rFonts w:eastAsia="Calibri" w:cs="Times New Roman"/>
          <w:kern w:val="0"/>
          <w:lang w:eastAsia="en-US" w:bidi="ar-SA"/>
        </w:rPr>
        <w:t xml:space="preserve">b) szándékos bűncselekmény miatt közérdekű munkát vagy pénzbüntetést szabtak ki, a mentesítés beálltáig, </w:t>
      </w:r>
    </w:p>
    <w:p w14:paraId="4B40EEC3" w14:textId="77777777" w:rsidR="00D92556" w:rsidRDefault="00D91546">
      <w:pPr>
        <w:pStyle w:val="Standard"/>
        <w:spacing w:line="276" w:lineRule="auto"/>
        <w:ind w:left="495"/>
        <w:jc w:val="both"/>
        <w:rPr>
          <w:rFonts w:eastAsia="Calibri" w:cs="Times New Roman"/>
          <w:kern w:val="0"/>
          <w:lang w:eastAsia="en-US" w:bidi="ar-SA"/>
        </w:rPr>
      </w:pPr>
      <w:r>
        <w:rPr>
          <w:rFonts w:eastAsia="Calibri" w:cs="Times New Roman"/>
          <w:kern w:val="0"/>
          <w:lang w:eastAsia="en-US" w:bidi="ar-SA"/>
        </w:rPr>
        <w:t xml:space="preserve">c) szándékos bűncselekmény miatt végrehajtásában felfüggesztett </w:t>
      </w:r>
    </w:p>
    <w:p w14:paraId="1514859C" w14:textId="77777777" w:rsidR="00D92556" w:rsidRDefault="00D91546">
      <w:pPr>
        <w:pStyle w:val="Standard"/>
        <w:spacing w:line="276" w:lineRule="auto"/>
        <w:ind w:left="495"/>
        <w:jc w:val="both"/>
        <w:rPr>
          <w:rFonts w:eastAsia="Calibri" w:cs="Times New Roman"/>
          <w:kern w:val="0"/>
          <w:lang w:eastAsia="en-US" w:bidi="ar-SA"/>
        </w:rPr>
      </w:pPr>
      <w:proofErr w:type="spellStart"/>
      <w:r>
        <w:rPr>
          <w:rFonts w:eastAsia="Calibri" w:cs="Times New Roman"/>
          <w:kern w:val="0"/>
          <w:lang w:eastAsia="en-US" w:bidi="ar-SA"/>
        </w:rPr>
        <w:t>ca</w:t>
      </w:r>
      <w:proofErr w:type="spellEnd"/>
      <w:r>
        <w:rPr>
          <w:rFonts w:eastAsia="Calibri" w:cs="Times New Roman"/>
          <w:kern w:val="0"/>
          <w:lang w:eastAsia="en-US" w:bidi="ar-SA"/>
        </w:rPr>
        <w:t xml:space="preserve">) szabadságvesztést szabtak ki, a mentesítés beálltától számított négy évig, </w:t>
      </w:r>
    </w:p>
    <w:p w14:paraId="4F56722F" w14:textId="77777777" w:rsidR="00D92556" w:rsidRDefault="00D91546">
      <w:pPr>
        <w:pStyle w:val="Standard"/>
        <w:spacing w:line="276" w:lineRule="auto"/>
        <w:ind w:left="495"/>
        <w:jc w:val="both"/>
        <w:rPr>
          <w:rFonts w:eastAsia="Calibri" w:cs="Times New Roman"/>
          <w:kern w:val="0"/>
          <w:lang w:eastAsia="en-US" w:bidi="ar-SA"/>
        </w:rPr>
      </w:pPr>
      <w:proofErr w:type="spellStart"/>
      <w:r>
        <w:rPr>
          <w:rFonts w:eastAsia="Calibri" w:cs="Times New Roman"/>
          <w:kern w:val="0"/>
          <w:lang w:eastAsia="en-US" w:bidi="ar-SA"/>
        </w:rPr>
        <w:t>cb</w:t>
      </w:r>
      <w:proofErr w:type="spellEnd"/>
      <w:r>
        <w:rPr>
          <w:rFonts w:eastAsia="Calibri" w:cs="Times New Roman"/>
          <w:kern w:val="0"/>
          <w:lang w:eastAsia="en-US" w:bidi="ar-SA"/>
        </w:rPr>
        <w:t>) pénzbüntetést szabtak ki, a mentesítés beálltától számított egy évig nem lehet polgárőr szervezetnél vezető tisztségviselő.</w:t>
      </w:r>
    </w:p>
    <w:p w14:paraId="42675DF9" w14:textId="20B190F0" w:rsidR="00D92556" w:rsidRDefault="00D92556">
      <w:pPr>
        <w:pStyle w:val="Standard"/>
        <w:spacing w:line="276" w:lineRule="auto"/>
        <w:ind w:left="495"/>
        <w:jc w:val="both"/>
        <w:rPr>
          <w:rFonts w:eastAsia="Times New Roman" w:cs="Times New Roman"/>
          <w:b/>
          <w:bCs/>
        </w:rPr>
      </w:pPr>
    </w:p>
    <w:p w14:paraId="128CFEB0" w14:textId="77777777" w:rsidR="00D92556" w:rsidRDefault="00D91546" w:rsidP="00441FAA">
      <w:pPr>
        <w:pStyle w:val="Nincstrkz"/>
        <w:jc w:val="both"/>
      </w:pPr>
      <w:r>
        <w:t>A közhasznú szervezet megszűnését követő három évig nem lehet más közhasznú szervezet vezető tisztségviselője az a személy, aki korábban olyan közhasznú szervezet vezető tisztségviselője volt annak megszűnését megelőző két évben legalább egy évig:</w:t>
      </w:r>
    </w:p>
    <w:p w14:paraId="461368A0" w14:textId="77777777" w:rsidR="00D92556" w:rsidRDefault="00D91546" w:rsidP="00441FAA">
      <w:pPr>
        <w:pStyle w:val="Nincstrkz"/>
        <w:jc w:val="both"/>
      </w:pPr>
      <w:r>
        <w:lastRenderedPageBreak/>
        <w:t>amely jogutód nélkül szűnt meg úgy, hogy az állami adó- és vámhatóságnál nyilvántartott adó- és vámtartozását nem egyenlítette ki,</w:t>
      </w:r>
    </w:p>
    <w:p w14:paraId="71A18EEC" w14:textId="77777777" w:rsidR="00D92556" w:rsidRDefault="00D91546" w:rsidP="00441FAA">
      <w:pPr>
        <w:pStyle w:val="Nincstrkz"/>
        <w:jc w:val="both"/>
      </w:pPr>
      <w:r>
        <w:t>amellyel szemben az állami adó- és vámhatóság jelentős összegű adóhiányt tárt fel,</w:t>
      </w:r>
    </w:p>
    <w:p w14:paraId="5DF4FAE7" w14:textId="77777777" w:rsidR="00D92556" w:rsidRDefault="00D91546" w:rsidP="00441FAA">
      <w:pPr>
        <w:pStyle w:val="Nincstrkz"/>
        <w:jc w:val="both"/>
      </w:pPr>
      <w:r>
        <w:t>amellyel szemben az állami adó- és vámhatóság üzletlezárás intézkedést alkalmazott, vagy üzletlezárást helyettesítő bírságot szabott ki,</w:t>
      </w:r>
    </w:p>
    <w:p w14:paraId="1A4A63D6" w14:textId="77777777" w:rsidR="00D92556" w:rsidRDefault="00D91546" w:rsidP="00441FAA">
      <w:pPr>
        <w:pStyle w:val="Nincstrkz"/>
        <w:jc w:val="both"/>
      </w:pPr>
      <w:r>
        <w:t>amelynek adószámát az állami adó- és vámhatóság az adózás rendjéről szóló törvény szerint felfüggesztette vagy törölte.</w:t>
      </w:r>
    </w:p>
    <w:p w14:paraId="32E4BC25" w14:textId="77777777" w:rsidR="00D92556" w:rsidRDefault="00D92556" w:rsidP="00441FAA">
      <w:pPr>
        <w:pStyle w:val="Nincstrkz"/>
        <w:jc w:val="both"/>
      </w:pPr>
    </w:p>
    <w:p w14:paraId="0C12A226" w14:textId="77777777" w:rsidR="00D92556" w:rsidRPr="00441FAA" w:rsidRDefault="00D91546" w:rsidP="00441FAA">
      <w:pPr>
        <w:pStyle w:val="Nincstrkz"/>
        <w:jc w:val="both"/>
      </w:pPr>
      <w:r w:rsidRPr="00441FAA">
        <w:t>A vezető tisztségviselő, illetve az ennek jelölt személy köteles valamennyi érintett közhasznú szervezetet előzetesen tájékoztatni arról, hogy ilyen tisztséget egyidejűleg más közhasznú szervezetnél is betölt. [</w:t>
      </w:r>
      <w:proofErr w:type="spellStart"/>
      <w:r w:rsidRPr="00441FAA">
        <w:t>Ectv</w:t>
      </w:r>
      <w:proofErr w:type="spellEnd"/>
      <w:r w:rsidRPr="00441FAA">
        <w:t>. 39. § (1) és (2) bekezdés]</w:t>
      </w:r>
    </w:p>
    <w:p w14:paraId="41E342F4" w14:textId="77777777" w:rsidR="00D92556" w:rsidRDefault="00D92556">
      <w:pPr>
        <w:pStyle w:val="Standard"/>
        <w:autoSpaceDE w:val="0"/>
        <w:spacing w:line="276" w:lineRule="auto"/>
        <w:ind w:left="495"/>
        <w:jc w:val="both"/>
        <w:rPr>
          <w:rFonts w:eastAsia="Times New Roman" w:cs="Times New Roman"/>
        </w:rPr>
      </w:pPr>
    </w:p>
    <w:p w14:paraId="468C587E" w14:textId="77777777" w:rsidR="00D92556" w:rsidRDefault="00D91546">
      <w:pPr>
        <w:pStyle w:val="Standard"/>
        <w:autoSpaceDE w:val="0"/>
        <w:spacing w:line="276" w:lineRule="auto"/>
        <w:ind w:left="585" w:hanging="585"/>
        <w:jc w:val="center"/>
        <w:rPr>
          <w:rFonts w:eastAsia="Times New Roman" w:cs="Times New Roman"/>
          <w:b/>
        </w:rPr>
      </w:pPr>
      <w:r>
        <w:rPr>
          <w:rFonts w:eastAsia="Times New Roman" w:cs="Times New Roman"/>
          <w:b/>
        </w:rPr>
        <w:t>A szövetség vezető tisztségviselői:</w:t>
      </w:r>
    </w:p>
    <w:p w14:paraId="112BA90D" w14:textId="77777777" w:rsidR="00D92556" w:rsidRDefault="00D92556">
      <w:pPr>
        <w:pStyle w:val="Standard"/>
        <w:autoSpaceDE w:val="0"/>
        <w:spacing w:line="276" w:lineRule="auto"/>
        <w:ind w:left="585" w:hanging="585"/>
        <w:jc w:val="both"/>
        <w:rPr>
          <w:rFonts w:eastAsia="Times New Roman" w:cs="Times New Roman"/>
        </w:rPr>
      </w:pPr>
    </w:p>
    <w:p w14:paraId="6F3542C8" w14:textId="77777777" w:rsidR="00DB568A" w:rsidRDefault="00D91546" w:rsidP="00DB568A">
      <w:pPr>
        <w:pStyle w:val="Nincstrkz"/>
        <w:jc w:val="both"/>
      </w:pPr>
      <w:r>
        <w:t xml:space="preserve">A szövetség elnöke: </w:t>
      </w:r>
      <w:proofErr w:type="spellStart"/>
      <w:r>
        <w:t>Batiz</w:t>
      </w:r>
      <w:proofErr w:type="spellEnd"/>
      <w:r>
        <w:t xml:space="preserve"> István (anyja neve: Horváth Etelka, szül. hely, idő: Baja 1958.08.08.</w:t>
      </w:r>
    </w:p>
    <w:p w14:paraId="530111F1" w14:textId="60A7E9F5" w:rsidR="00D92556" w:rsidRDefault="00D91546" w:rsidP="00DB568A">
      <w:pPr>
        <w:pStyle w:val="Nincstrkz"/>
        <w:ind w:left="1440" w:hanging="164"/>
        <w:jc w:val="both"/>
      </w:pPr>
      <w:r>
        <w:t>lakóhelye: 6724 Szeged, Nádas u. 9.)</w:t>
      </w:r>
    </w:p>
    <w:p w14:paraId="6B1A298F" w14:textId="77777777" w:rsidR="00D92556" w:rsidRDefault="00D92556" w:rsidP="00DB568A">
      <w:pPr>
        <w:pStyle w:val="Nincstrkz"/>
        <w:jc w:val="both"/>
      </w:pPr>
    </w:p>
    <w:p w14:paraId="0DA80042" w14:textId="77777777" w:rsidR="00DB568A" w:rsidRDefault="00D91546" w:rsidP="00DB568A">
      <w:pPr>
        <w:pStyle w:val="Nincstrkz"/>
        <w:jc w:val="both"/>
      </w:pPr>
      <w:r>
        <w:t>Általános elnökhelyettes Pőcze Levente (név: Ásotthalom Községi Polgárőr Egyesület székhely:</w:t>
      </w:r>
    </w:p>
    <w:p w14:paraId="405915D5" w14:textId="77777777" w:rsidR="00DB568A" w:rsidRDefault="00D91546" w:rsidP="00DB568A">
      <w:pPr>
        <w:pStyle w:val="Nincstrkz"/>
        <w:ind w:left="720" w:firstLine="556"/>
        <w:jc w:val="both"/>
      </w:pPr>
      <w:r>
        <w:t>6783 Ásotthalom Szent István tér 1. nevében eljáró természetes személy lakóhelye:</w:t>
      </w:r>
    </w:p>
    <w:p w14:paraId="65B93913" w14:textId="34A75D87" w:rsidR="00D92556" w:rsidRDefault="00D91546" w:rsidP="00DB568A">
      <w:pPr>
        <w:pStyle w:val="Nincstrkz"/>
        <w:ind w:left="720" w:firstLine="556"/>
        <w:jc w:val="both"/>
      </w:pPr>
      <w:r>
        <w:t>6783 Ásotthalom, Kossuth u. 21.)</w:t>
      </w:r>
    </w:p>
    <w:p w14:paraId="0DCF7DEC" w14:textId="77777777" w:rsidR="00D92556" w:rsidRDefault="00D92556" w:rsidP="00DB568A">
      <w:pPr>
        <w:pStyle w:val="Nincstrkz"/>
        <w:jc w:val="both"/>
      </w:pPr>
    </w:p>
    <w:p w14:paraId="279B2B87" w14:textId="77777777" w:rsidR="00DB568A" w:rsidRDefault="00D91546" w:rsidP="00DB568A">
      <w:pPr>
        <w:pStyle w:val="Nincstrkz"/>
        <w:jc w:val="both"/>
      </w:pPr>
      <w:r>
        <w:t>Gazdasági alelnök: Tóth Zoltánné (egyesület név: Tápéi Polgárőr Egyesület, székhely</w:t>
      </w:r>
      <w:bookmarkStart w:id="0" w:name="_Hlk48208204"/>
      <w:r>
        <w:t>: 6753 Szeged-</w:t>
      </w:r>
    </w:p>
    <w:p w14:paraId="76B8AF33" w14:textId="77777777" w:rsidR="00DB568A" w:rsidRDefault="00D91546" w:rsidP="00DB568A">
      <w:pPr>
        <w:pStyle w:val="Nincstrkz"/>
        <w:ind w:firstLine="1418"/>
        <w:jc w:val="both"/>
      </w:pPr>
      <w:r>
        <w:t xml:space="preserve">Tápé Száva utca 6. </w:t>
      </w:r>
      <w:bookmarkEnd w:id="0"/>
      <w:r>
        <w:t>nevében eljáró természetes személy lakóhelye: 6753 Szeged-Tápé</w:t>
      </w:r>
    </w:p>
    <w:p w14:paraId="6C1E8F6A" w14:textId="26263170" w:rsidR="00D92556" w:rsidRDefault="00D91546" w:rsidP="00DB568A">
      <w:pPr>
        <w:pStyle w:val="Nincstrkz"/>
        <w:ind w:firstLine="1418"/>
        <w:jc w:val="both"/>
      </w:pPr>
      <w:r>
        <w:t>Száva utca 6.)</w:t>
      </w:r>
    </w:p>
    <w:p w14:paraId="6B70B6B0" w14:textId="77777777" w:rsidR="00D92556" w:rsidRDefault="00D92556" w:rsidP="00DB568A">
      <w:pPr>
        <w:pStyle w:val="Nincstrkz"/>
        <w:jc w:val="both"/>
      </w:pPr>
    </w:p>
    <w:p w14:paraId="0D687EC2" w14:textId="77777777" w:rsidR="00DB568A" w:rsidRDefault="00D91546" w:rsidP="00DB568A">
      <w:pPr>
        <w:pStyle w:val="Nincstrkz"/>
        <w:jc w:val="both"/>
      </w:pPr>
      <w:r>
        <w:t xml:space="preserve">Szakmai alelnök: </w:t>
      </w:r>
      <w:proofErr w:type="spellStart"/>
      <w:r>
        <w:t>Petrity</w:t>
      </w:r>
      <w:proofErr w:type="spellEnd"/>
      <w:r>
        <w:t xml:space="preserve"> Rudolf (Tisza-Táj Polgárőr Egyesület, székhely: 6640 Csongrád, </w:t>
      </w:r>
      <w:proofErr w:type="spellStart"/>
      <w:r>
        <w:t>Csókásy</w:t>
      </w:r>
      <w:proofErr w:type="spellEnd"/>
    </w:p>
    <w:p w14:paraId="7F9872C8" w14:textId="77777777" w:rsidR="00DB568A" w:rsidRDefault="00D91546" w:rsidP="00DB568A">
      <w:pPr>
        <w:pStyle w:val="Nincstrkz"/>
        <w:ind w:firstLine="1418"/>
        <w:jc w:val="both"/>
      </w:pPr>
      <w:r>
        <w:t xml:space="preserve">Ferenc utca 1. nevében eljáró természetes személy lakóhelye: 6640 Csongrád </w:t>
      </w:r>
      <w:proofErr w:type="spellStart"/>
      <w:r>
        <w:t>Csókásy</w:t>
      </w:r>
      <w:proofErr w:type="spellEnd"/>
    </w:p>
    <w:p w14:paraId="5E1D6E67" w14:textId="16786290" w:rsidR="00D92556" w:rsidRDefault="00D91546" w:rsidP="00DB568A">
      <w:pPr>
        <w:pStyle w:val="Nincstrkz"/>
        <w:ind w:firstLine="1418"/>
        <w:jc w:val="both"/>
      </w:pPr>
      <w:r>
        <w:t>Ferenc utca 1.)</w:t>
      </w:r>
    </w:p>
    <w:p w14:paraId="2A2157FC" w14:textId="77777777" w:rsidR="00D92556" w:rsidRDefault="00D92556" w:rsidP="00DB568A">
      <w:pPr>
        <w:pStyle w:val="Nincstrkz"/>
        <w:jc w:val="both"/>
      </w:pPr>
    </w:p>
    <w:p w14:paraId="3063CFEB" w14:textId="77777777" w:rsidR="00DB568A" w:rsidRDefault="00D91546" w:rsidP="00DB568A">
      <w:pPr>
        <w:pStyle w:val="Nincstrkz"/>
        <w:jc w:val="both"/>
      </w:pPr>
      <w:r>
        <w:t>Titkár: Szemesi Szilveszter (név: Kiskundorozsmai Önvédelmi Csoport Polgárőr Egyesület,</w:t>
      </w:r>
    </w:p>
    <w:p w14:paraId="6127045B" w14:textId="77777777" w:rsidR="00DB568A" w:rsidRDefault="00D91546" w:rsidP="00DB568A">
      <w:pPr>
        <w:pStyle w:val="Nincstrkz"/>
        <w:ind w:firstLine="1418"/>
        <w:jc w:val="both"/>
      </w:pPr>
      <w:r>
        <w:t>székhely: 6791 Szeged-Kiskundorozsma Negyvennyolcas utca 12. nevében eljáró</w:t>
      </w:r>
    </w:p>
    <w:p w14:paraId="5C392DF8" w14:textId="30DF00C9" w:rsidR="00D92556" w:rsidRDefault="00D91546" w:rsidP="00DB568A">
      <w:pPr>
        <w:pStyle w:val="Nincstrkz"/>
        <w:ind w:firstLine="1418"/>
        <w:jc w:val="both"/>
      </w:pPr>
      <w:r>
        <w:t>természetes személy lakóhelye: 6791 Szeged, Gyalu u. 21.)</w:t>
      </w:r>
    </w:p>
    <w:p w14:paraId="18A5719E" w14:textId="77777777" w:rsidR="00D92556" w:rsidRDefault="00D91546" w:rsidP="00DB568A">
      <w:pPr>
        <w:pStyle w:val="Nincstrkz"/>
        <w:jc w:val="both"/>
      </w:pPr>
      <w:r>
        <w:tab/>
      </w:r>
    </w:p>
    <w:p w14:paraId="58A33047" w14:textId="77777777" w:rsidR="00DB568A" w:rsidRDefault="00D91546" w:rsidP="00DB568A">
      <w:pPr>
        <w:pStyle w:val="Nincstrkz"/>
        <w:jc w:val="both"/>
      </w:pPr>
      <w:r>
        <w:t>Elnökség tagja: Bangó Péter (név: Csengelei Polgárőr Csoport székhely: 6765 Csengele Deák Ferenc</w:t>
      </w:r>
    </w:p>
    <w:p w14:paraId="1E046ACE" w14:textId="42417C04" w:rsidR="00D92556" w:rsidRDefault="00D91546" w:rsidP="00DB568A">
      <w:pPr>
        <w:pStyle w:val="Nincstrkz"/>
        <w:ind w:firstLine="1418"/>
        <w:jc w:val="both"/>
      </w:pPr>
      <w:r>
        <w:t>utca 1. nevében eljáró természetes személy lakóhelye: 6765 Csengele, Tanya 144.</w:t>
      </w:r>
    </w:p>
    <w:p w14:paraId="2A82215A" w14:textId="77777777" w:rsidR="00D92556" w:rsidRDefault="00D92556" w:rsidP="00DB568A">
      <w:pPr>
        <w:pStyle w:val="Nincstrkz"/>
        <w:jc w:val="both"/>
      </w:pPr>
    </w:p>
    <w:p w14:paraId="4E58EC01" w14:textId="77777777" w:rsidR="00DB568A" w:rsidRDefault="00D91546" w:rsidP="00DB568A">
      <w:pPr>
        <w:pStyle w:val="Nincstrkz"/>
        <w:jc w:val="both"/>
      </w:pPr>
      <w:r>
        <w:t>Elnökség tagja: Szula Ferenc (név: Hódmezővásárhelyi Polgárőr Egyesület, székhely: 6800</w:t>
      </w:r>
    </w:p>
    <w:p w14:paraId="4E5E17D4" w14:textId="77777777" w:rsidR="00DB568A" w:rsidRDefault="00D91546" w:rsidP="00DB568A">
      <w:pPr>
        <w:pStyle w:val="Nincstrkz"/>
        <w:ind w:firstLine="1418"/>
        <w:jc w:val="both"/>
      </w:pPr>
      <w:r>
        <w:t xml:space="preserve">Hódmezővásárhely, </w:t>
      </w:r>
      <w:proofErr w:type="spellStart"/>
      <w:r>
        <w:t>Kaszap</w:t>
      </w:r>
      <w:proofErr w:type="spellEnd"/>
      <w:r>
        <w:t xml:space="preserve"> utca 25. nevében eljáró természetes személy lakóhelye</w:t>
      </w:r>
    </w:p>
    <w:p w14:paraId="5D463C3B" w14:textId="0AC4ED1F" w:rsidR="00D92556" w:rsidRDefault="00D91546" w:rsidP="00DB568A">
      <w:pPr>
        <w:pStyle w:val="Nincstrkz"/>
        <w:ind w:firstLine="1418"/>
        <w:jc w:val="both"/>
      </w:pPr>
      <w:r>
        <w:t>6800</w:t>
      </w:r>
      <w:r w:rsidR="00DB568A">
        <w:t xml:space="preserve"> </w:t>
      </w:r>
      <w:r>
        <w:t>Hódmezővásárhely, Hóvirág u. 2/B. fszt. 1.)</w:t>
      </w:r>
    </w:p>
    <w:p w14:paraId="6A8188A9" w14:textId="77777777" w:rsidR="00D92556" w:rsidRDefault="00D92556" w:rsidP="00DB568A">
      <w:pPr>
        <w:pStyle w:val="Nincstrkz"/>
        <w:jc w:val="both"/>
      </w:pPr>
    </w:p>
    <w:p w14:paraId="0664A473" w14:textId="77777777" w:rsidR="00D92556" w:rsidRDefault="00D91546" w:rsidP="00DF2482">
      <w:pPr>
        <w:pStyle w:val="Nincstrkz"/>
      </w:pPr>
      <w:r>
        <w:t>A szövetség törvényes képviseletét az elnök és az helyettes látja el.</w:t>
      </w:r>
    </w:p>
    <w:p w14:paraId="1294FCCA" w14:textId="77777777" w:rsidR="00D92556" w:rsidRDefault="00D91546" w:rsidP="00DF2482">
      <w:pPr>
        <w:pStyle w:val="Nincstrkz"/>
      </w:pPr>
      <w:r>
        <w:t>A képviseleti joguk gyakorlásának terjedelme: általános.</w:t>
      </w:r>
    </w:p>
    <w:p w14:paraId="77881096" w14:textId="77777777" w:rsidR="00D92556" w:rsidRDefault="00D91546" w:rsidP="00DF2482">
      <w:pPr>
        <w:pStyle w:val="Nincstrkz"/>
      </w:pPr>
      <w:r>
        <w:t>A képviseleti joguk gyakorlásának módja: önálló.</w:t>
      </w:r>
    </w:p>
    <w:p w14:paraId="39F13BB6" w14:textId="77777777" w:rsidR="00D92556" w:rsidRDefault="00D92556">
      <w:pPr>
        <w:pStyle w:val="Standard"/>
        <w:autoSpaceDE w:val="0"/>
        <w:spacing w:line="276" w:lineRule="auto"/>
        <w:jc w:val="both"/>
        <w:rPr>
          <w:rFonts w:eastAsia="Times New Roman" w:cs="Times New Roman"/>
        </w:rPr>
      </w:pPr>
    </w:p>
    <w:p w14:paraId="768C7A46" w14:textId="77777777" w:rsidR="00D92556" w:rsidRDefault="00D91546">
      <w:pPr>
        <w:pStyle w:val="Standard"/>
        <w:spacing w:line="276" w:lineRule="auto"/>
        <w:ind w:left="540" w:hanging="555"/>
        <w:jc w:val="both"/>
        <w:rPr>
          <w:rFonts w:eastAsia="Times New Roman" w:cs="Times New Roman"/>
          <w:b/>
        </w:rPr>
      </w:pPr>
      <w:r>
        <w:rPr>
          <w:rFonts w:eastAsia="Times New Roman" w:cs="Times New Roman"/>
          <w:b/>
        </w:rPr>
        <w:t>Az elnökség hatáskörébe tartozik:</w:t>
      </w:r>
    </w:p>
    <w:p w14:paraId="063BC260" w14:textId="2910066E" w:rsidR="00D92556" w:rsidRDefault="00D91546" w:rsidP="00DB568A">
      <w:pPr>
        <w:pStyle w:val="Nincstrkz"/>
        <w:numPr>
          <w:ilvl w:val="0"/>
          <w:numId w:val="16"/>
        </w:numPr>
      </w:pPr>
      <w:r>
        <w:t>a szövetség napi ügyeinek vitele, a hatáskörébe tartozó ügyekben a döntések meghozatala;</w:t>
      </w:r>
    </w:p>
    <w:p w14:paraId="3D9C8290" w14:textId="66D370B1" w:rsidR="00D92556" w:rsidRDefault="00D91546" w:rsidP="00DB568A">
      <w:pPr>
        <w:pStyle w:val="Nincstrkz"/>
        <w:numPr>
          <w:ilvl w:val="0"/>
          <w:numId w:val="16"/>
        </w:numPr>
      </w:pPr>
      <w:r>
        <w:t>a beszámolók előkészítése és azoknak a közgyűlés elé terjesztése;</w:t>
      </w:r>
    </w:p>
    <w:p w14:paraId="3849B62A" w14:textId="5897221F" w:rsidR="00D92556" w:rsidRDefault="00D91546" w:rsidP="00DB568A">
      <w:pPr>
        <w:pStyle w:val="Nincstrkz"/>
        <w:numPr>
          <w:ilvl w:val="0"/>
          <w:numId w:val="16"/>
        </w:numPr>
      </w:pPr>
      <w:r>
        <w:t>az éves költségvetés elkészítése és annak a közgyűlés elé terjesztése;</w:t>
      </w:r>
    </w:p>
    <w:p w14:paraId="7EDE39A7" w14:textId="3904E7B6" w:rsidR="00D92556" w:rsidRDefault="00D91546" w:rsidP="00DB568A">
      <w:pPr>
        <w:pStyle w:val="Nincstrkz"/>
        <w:numPr>
          <w:ilvl w:val="0"/>
          <w:numId w:val="16"/>
        </w:numPr>
      </w:pPr>
      <w:r>
        <w:t xml:space="preserve">a szövetségi vagyon kezelése, a vagyon felhasználására és befektetésére vonatkozó, a </w:t>
      </w:r>
    </w:p>
    <w:p w14:paraId="2E56B80D" w14:textId="77777777" w:rsidR="00D92556" w:rsidRDefault="00D91546" w:rsidP="00DB568A">
      <w:pPr>
        <w:pStyle w:val="Nincstrkz"/>
        <w:numPr>
          <w:ilvl w:val="0"/>
          <w:numId w:val="16"/>
        </w:numPr>
      </w:pPr>
      <w:r>
        <w:t>közgyűlés hatáskörébe nem tartozó döntések meghozatala és végrehajtása;</w:t>
      </w:r>
    </w:p>
    <w:p w14:paraId="4FDF9247" w14:textId="28B84AC3" w:rsidR="00D92556" w:rsidRDefault="00D91546" w:rsidP="00DB568A">
      <w:pPr>
        <w:pStyle w:val="Nincstrkz"/>
        <w:numPr>
          <w:ilvl w:val="0"/>
          <w:numId w:val="16"/>
        </w:numPr>
      </w:pPr>
      <w:r>
        <w:lastRenderedPageBreak/>
        <w:t>az egyesület jogszabály és az alapszabály szerinti szervei megalakításának és a tisztségviselők megválasztásának előkészítése;</w:t>
      </w:r>
    </w:p>
    <w:p w14:paraId="4EFB998A" w14:textId="2AF3DCF8" w:rsidR="00D92556" w:rsidRDefault="00D91546" w:rsidP="00DB568A">
      <w:pPr>
        <w:pStyle w:val="Nincstrkz"/>
        <w:numPr>
          <w:ilvl w:val="0"/>
          <w:numId w:val="16"/>
        </w:numPr>
      </w:pPr>
      <w:r>
        <w:t>a közgyűlés összehívása, a tagság és a szövetség szerveinek értesítése;</w:t>
      </w:r>
    </w:p>
    <w:p w14:paraId="253E249E" w14:textId="6870E0A5" w:rsidR="00D92556" w:rsidRDefault="00D91546" w:rsidP="00DB568A">
      <w:pPr>
        <w:pStyle w:val="Nincstrkz"/>
        <w:numPr>
          <w:ilvl w:val="0"/>
          <w:numId w:val="16"/>
        </w:numPr>
      </w:pPr>
      <w:r>
        <w:t>az elnökség által összehívott közgyűlés napirendi pontjainak meghatározása;</w:t>
      </w:r>
    </w:p>
    <w:p w14:paraId="5C0F80F0" w14:textId="4D670FE1" w:rsidR="00D92556" w:rsidRDefault="00D91546" w:rsidP="00DB568A">
      <w:pPr>
        <w:pStyle w:val="Nincstrkz"/>
        <w:numPr>
          <w:ilvl w:val="0"/>
          <w:numId w:val="16"/>
        </w:numPr>
      </w:pPr>
      <w:r>
        <w:t>részvétel a közgyűlésen és válaszadás a szövetséggel kapcsolatos kérdésekre;</w:t>
      </w:r>
    </w:p>
    <w:p w14:paraId="59D25239" w14:textId="05D900D6" w:rsidR="00D92556" w:rsidRDefault="00D91546" w:rsidP="00DB568A">
      <w:pPr>
        <w:pStyle w:val="Nincstrkz"/>
        <w:numPr>
          <w:ilvl w:val="0"/>
          <w:numId w:val="16"/>
        </w:numPr>
      </w:pPr>
      <w:r>
        <w:t>a tagság nyilvántartása;</w:t>
      </w:r>
    </w:p>
    <w:p w14:paraId="74A94925" w14:textId="7101B9E7" w:rsidR="00D92556" w:rsidRDefault="00D91546" w:rsidP="00DB568A">
      <w:pPr>
        <w:pStyle w:val="Nincstrkz"/>
        <w:numPr>
          <w:ilvl w:val="0"/>
          <w:numId w:val="16"/>
        </w:numPr>
      </w:pPr>
      <w:r>
        <w:t>a szövetség határozatainak, szervezeti okiratainak és egyéb könyveinek vezetése;</w:t>
      </w:r>
    </w:p>
    <w:p w14:paraId="1D67F49F" w14:textId="6A45BA8B" w:rsidR="00D92556" w:rsidRDefault="00D91546" w:rsidP="00DB568A">
      <w:pPr>
        <w:pStyle w:val="Nincstrkz"/>
        <w:numPr>
          <w:ilvl w:val="0"/>
          <w:numId w:val="16"/>
        </w:numPr>
      </w:pPr>
      <w:r>
        <w:t>a szövetség működésével kapcsolatos iratok megőrzése;</w:t>
      </w:r>
    </w:p>
    <w:p w14:paraId="38204C0F" w14:textId="1012486E" w:rsidR="00D92556" w:rsidRDefault="00D91546" w:rsidP="00DB568A">
      <w:pPr>
        <w:pStyle w:val="Nincstrkz"/>
        <w:numPr>
          <w:ilvl w:val="0"/>
          <w:numId w:val="16"/>
        </w:numPr>
      </w:pPr>
      <w:r>
        <w:t>a szövetséget érintő megszűnési ok fennállásának mindenkori vizsgálata és annak bekövetkezte esetén az e törvényben előírt intézkedések megtétele; és</w:t>
      </w:r>
    </w:p>
    <w:p w14:paraId="4A129C30" w14:textId="287166F3" w:rsidR="00D92556" w:rsidRDefault="00D91546" w:rsidP="00DB568A">
      <w:pPr>
        <w:pStyle w:val="Nincstrkz"/>
        <w:numPr>
          <w:ilvl w:val="0"/>
          <w:numId w:val="16"/>
        </w:numPr>
      </w:pPr>
      <w:r>
        <w:t>a tag felvételéről való döntés.</w:t>
      </w:r>
    </w:p>
    <w:p w14:paraId="46FEB4E1" w14:textId="21873A97" w:rsidR="00D92556" w:rsidRDefault="00D91546" w:rsidP="00DB568A">
      <w:pPr>
        <w:pStyle w:val="Nincstrkz"/>
        <w:numPr>
          <w:ilvl w:val="0"/>
          <w:numId w:val="16"/>
        </w:numPr>
      </w:pPr>
      <w:r>
        <w:t>döntés mindazon kérdésben, amelyet jogszabály vagy alapszabály a hatáskörébe utal.</w:t>
      </w:r>
    </w:p>
    <w:p w14:paraId="346DF49B" w14:textId="77777777" w:rsidR="00D92556" w:rsidRDefault="00D92556" w:rsidP="00DB568A">
      <w:pPr>
        <w:pStyle w:val="Nincstrkz"/>
      </w:pPr>
    </w:p>
    <w:p w14:paraId="794DA21E" w14:textId="77777777" w:rsidR="00D92556" w:rsidRPr="00F71D1A" w:rsidRDefault="00D91546" w:rsidP="00F71D1A">
      <w:pPr>
        <w:pStyle w:val="Nincstrkz"/>
        <w:jc w:val="both"/>
      </w:pPr>
      <w:r w:rsidRPr="00F71D1A">
        <w:t xml:space="preserve">Az elnökség üléseit szükség szerint, de évente legalább egy alkalommal tarja. </w:t>
      </w:r>
    </w:p>
    <w:p w14:paraId="724A94DA" w14:textId="77777777" w:rsidR="00D92556" w:rsidRPr="00F71D1A" w:rsidRDefault="00D91546" w:rsidP="00F71D1A">
      <w:pPr>
        <w:pStyle w:val="Nincstrkz"/>
        <w:jc w:val="both"/>
      </w:pPr>
      <w:r w:rsidRPr="00F71D1A">
        <w:t>Az elnökségi ülést az elnök, legalább 15 nappal az ülés időpontja előtt kiküldött meghívóval, elsődlegesen a szövetség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78E79962" w14:textId="77777777" w:rsidR="00D92556" w:rsidRPr="00F71D1A" w:rsidRDefault="00D91546" w:rsidP="00F71D1A">
      <w:pPr>
        <w:pStyle w:val="Nincstrkz"/>
        <w:jc w:val="both"/>
      </w:pPr>
      <w:r w:rsidRPr="00F71D1A">
        <w:t xml:space="preserve">Az elnökségi ülésre szóló meghívó tartalmazza a szövetség nevét, székhelyét, az elnökségi ülés helyét, idejét és a javasolt napirendi pontokat. </w:t>
      </w:r>
    </w:p>
    <w:p w14:paraId="67F4416E" w14:textId="77777777" w:rsidR="00D92556" w:rsidRPr="00F71D1A" w:rsidRDefault="00D91546" w:rsidP="00F71D1A">
      <w:pPr>
        <w:pStyle w:val="Nincstrkz"/>
        <w:jc w:val="both"/>
      </w:pPr>
      <w:r w:rsidRPr="00F71D1A">
        <w:t>A napirendi pontokat a meghívóban legalább olyan részletezettséggel kell rögzíteni, hogy az elnökségi tagok álláspontjukat kialakíthassák.</w:t>
      </w:r>
    </w:p>
    <w:p w14:paraId="44C1CB47" w14:textId="77777777" w:rsidR="00D92556" w:rsidRPr="00F71D1A" w:rsidRDefault="00D91546" w:rsidP="00F71D1A">
      <w:pPr>
        <w:pStyle w:val="Nincstrkz"/>
        <w:jc w:val="both"/>
      </w:pPr>
      <w:r w:rsidRPr="00F71D1A">
        <w:t>Az elnökségi ülésre szóló meghívót a szövetség székhelyén és honlapján nyilvánosságra kell hozni.</w:t>
      </w:r>
    </w:p>
    <w:p w14:paraId="738221AD" w14:textId="77777777" w:rsidR="00D92556" w:rsidRPr="00F71D1A" w:rsidRDefault="00D91546" w:rsidP="00F71D1A">
      <w:pPr>
        <w:pStyle w:val="Nincstrkz"/>
        <w:jc w:val="both"/>
      </w:pPr>
      <w:r w:rsidRPr="00F71D1A">
        <w:t>Az elnökség ülései nyilvánosak, amely nyilvánosság jogszabályban meghatározott esetekben korlátozható. [</w:t>
      </w:r>
      <w:proofErr w:type="spellStart"/>
      <w:r w:rsidRPr="00F71D1A">
        <w:t>Ectv</w:t>
      </w:r>
      <w:proofErr w:type="spellEnd"/>
      <w:r w:rsidRPr="00F71D1A">
        <w:t>. 37. § (1) bekezdés]</w:t>
      </w:r>
    </w:p>
    <w:p w14:paraId="6252DBA9" w14:textId="77777777" w:rsidR="00D92556" w:rsidRPr="00F71D1A" w:rsidRDefault="00D92556" w:rsidP="00F71D1A">
      <w:pPr>
        <w:pStyle w:val="Nincstrkz"/>
        <w:jc w:val="both"/>
      </w:pPr>
    </w:p>
    <w:p w14:paraId="1FC1DF4D" w14:textId="77777777" w:rsidR="00D92556" w:rsidRPr="00F71D1A" w:rsidRDefault="00D91546" w:rsidP="00F71D1A">
      <w:pPr>
        <w:pStyle w:val="Nincstrkz"/>
        <w:jc w:val="both"/>
      </w:pPr>
      <w:r w:rsidRPr="00F71D1A">
        <w:t xml:space="preserve">Az elnökség határozatát egyszerű szótöbbséggel, nyílt szavazással hozza. </w:t>
      </w:r>
    </w:p>
    <w:p w14:paraId="026738D1" w14:textId="77777777" w:rsidR="00D92556" w:rsidRPr="00F71D1A" w:rsidRDefault="00D91546" w:rsidP="00F71D1A">
      <w:pPr>
        <w:pStyle w:val="Nincstrkz"/>
        <w:jc w:val="both"/>
      </w:pPr>
      <w:r w:rsidRPr="00F71D1A">
        <w:t>Az elnökség határozatképes, ha ülésén a szavazati jogában nem korlátozott elnökségi tagok több mint a fele jelen van.</w:t>
      </w:r>
    </w:p>
    <w:p w14:paraId="4CFB67BE" w14:textId="77777777" w:rsidR="00D92556" w:rsidRPr="00F71D1A" w:rsidRDefault="00D92556" w:rsidP="00F71D1A">
      <w:pPr>
        <w:pStyle w:val="Nincstrkz"/>
        <w:jc w:val="both"/>
      </w:pPr>
    </w:p>
    <w:p w14:paraId="63C7B83E" w14:textId="77777777" w:rsidR="00D92556" w:rsidRDefault="00D91546">
      <w:pPr>
        <w:pStyle w:val="Standard"/>
        <w:spacing w:line="276" w:lineRule="auto"/>
        <w:ind w:left="540" w:hanging="555"/>
        <w:jc w:val="both"/>
        <w:rPr>
          <w:rFonts w:eastAsia="Times New Roman" w:cs="Times New Roman"/>
          <w:b/>
        </w:rPr>
      </w:pPr>
      <w:r>
        <w:rPr>
          <w:rFonts w:eastAsia="Times New Roman" w:cs="Times New Roman"/>
          <w:b/>
        </w:rPr>
        <w:t>A határozat meghozatalakor nem szavazhat az:</w:t>
      </w:r>
    </w:p>
    <w:p w14:paraId="7FF419A8" w14:textId="3119F865" w:rsidR="00D92556" w:rsidRDefault="00D91546" w:rsidP="00DB568A">
      <w:pPr>
        <w:pStyle w:val="Nincstrkz"/>
        <w:numPr>
          <w:ilvl w:val="0"/>
          <w:numId w:val="17"/>
        </w:numPr>
        <w:jc w:val="both"/>
      </w:pPr>
      <w:r>
        <w:t>akit a határozat kötelezettség vagy felelősség alól mentesít vagy a jogi személy terhére másfajta előnyben részesít;</w:t>
      </w:r>
    </w:p>
    <w:p w14:paraId="52893AE4" w14:textId="4C5AFB48" w:rsidR="00D92556" w:rsidRDefault="00D91546" w:rsidP="00DB568A">
      <w:pPr>
        <w:pStyle w:val="Nincstrkz"/>
        <w:numPr>
          <w:ilvl w:val="0"/>
          <w:numId w:val="17"/>
        </w:numPr>
        <w:jc w:val="both"/>
      </w:pPr>
      <w:r>
        <w:t>akivel a határozat szerint szerződést kell kötni;</w:t>
      </w:r>
    </w:p>
    <w:p w14:paraId="75A51637" w14:textId="5966CE29" w:rsidR="00D92556" w:rsidRDefault="00D91546" w:rsidP="00DB568A">
      <w:pPr>
        <w:pStyle w:val="Nincstrkz"/>
        <w:numPr>
          <w:ilvl w:val="0"/>
          <w:numId w:val="17"/>
        </w:numPr>
        <w:jc w:val="both"/>
      </w:pPr>
      <w:r>
        <w:t>aki ellen a határozat alapján pert kell indítani;</w:t>
      </w:r>
    </w:p>
    <w:p w14:paraId="59523091" w14:textId="57FFEAB0" w:rsidR="00D92556" w:rsidRDefault="00D91546" w:rsidP="00DB568A">
      <w:pPr>
        <w:pStyle w:val="Nincstrkz"/>
        <w:numPr>
          <w:ilvl w:val="0"/>
          <w:numId w:val="17"/>
        </w:numPr>
        <w:jc w:val="both"/>
      </w:pPr>
      <w:r>
        <w:t>akinek olyan hozzátartozója érdekelt a döntésben, aki a szövetségnek nem tagja;</w:t>
      </w:r>
    </w:p>
    <w:p w14:paraId="411E1CCB" w14:textId="0FDB3C14" w:rsidR="00D92556" w:rsidRDefault="00D91546" w:rsidP="00DB568A">
      <w:pPr>
        <w:pStyle w:val="Nincstrkz"/>
        <w:numPr>
          <w:ilvl w:val="0"/>
          <w:numId w:val="17"/>
        </w:numPr>
        <w:jc w:val="both"/>
      </w:pPr>
      <w:r>
        <w:t>aki a döntésben érdekelt más szervezettel többségi befolyáson alapuló kapcsolatban áll; vagy</w:t>
      </w:r>
    </w:p>
    <w:p w14:paraId="3B4363B9" w14:textId="689C9272" w:rsidR="00D92556" w:rsidRDefault="00D91546" w:rsidP="00DB568A">
      <w:pPr>
        <w:pStyle w:val="Nincstrkz"/>
        <w:numPr>
          <w:ilvl w:val="0"/>
          <w:numId w:val="17"/>
        </w:numPr>
        <w:jc w:val="both"/>
      </w:pPr>
      <w:r>
        <w:t>aki egyébként személyesen érdekelt a döntésben.</w:t>
      </w:r>
    </w:p>
    <w:p w14:paraId="23559117" w14:textId="77777777" w:rsidR="00D92556" w:rsidRDefault="00D92556">
      <w:pPr>
        <w:pStyle w:val="Standard"/>
        <w:autoSpaceDE w:val="0"/>
        <w:spacing w:line="276" w:lineRule="auto"/>
        <w:jc w:val="both"/>
        <w:rPr>
          <w:rFonts w:eastAsia="Times New Roman" w:cs="Times New Roman"/>
        </w:rPr>
      </w:pPr>
    </w:p>
    <w:p w14:paraId="24ABF3E0" w14:textId="77777777" w:rsidR="00D92556" w:rsidRDefault="00D91546" w:rsidP="00DB568A">
      <w:pPr>
        <w:pStyle w:val="Nincstrkz"/>
        <w:jc w:val="both"/>
      </w:pPr>
      <w:r>
        <w:t>Az elnökség határozathozatalában nem vehet részt az a személy, aki vagy akinek közeli hozzátartozója a határozat alapján</w:t>
      </w:r>
    </w:p>
    <w:p w14:paraId="689BC0E4" w14:textId="58412122" w:rsidR="00D92556" w:rsidRDefault="00D91546" w:rsidP="00DB568A">
      <w:pPr>
        <w:pStyle w:val="Nincstrkz"/>
        <w:numPr>
          <w:ilvl w:val="0"/>
          <w:numId w:val="18"/>
        </w:numPr>
        <w:jc w:val="both"/>
        <w:rPr>
          <w:rFonts w:eastAsia="Times New Roman" w:cs="Times New Roman"/>
        </w:rPr>
      </w:pPr>
      <w:r>
        <w:rPr>
          <w:rFonts w:eastAsia="Times New Roman" w:cs="Times New Roman"/>
        </w:rPr>
        <w:t>kötelezettség vagy felelősség alól mentesül, vagy</w:t>
      </w:r>
    </w:p>
    <w:p w14:paraId="3A43EB55" w14:textId="59AB0EAE" w:rsidR="00D92556" w:rsidRDefault="00D91546" w:rsidP="00DB568A">
      <w:pPr>
        <w:pStyle w:val="Nincstrkz"/>
        <w:numPr>
          <w:ilvl w:val="0"/>
          <w:numId w:val="18"/>
        </w:numPr>
        <w:jc w:val="both"/>
      </w:pPr>
      <w:r>
        <w:rPr>
          <w:rFonts w:eastAsia="Times New Roman" w:cs="Times New Roman"/>
        </w:rPr>
        <w:t>-bármilyen más előnyben részesül, illetve a megkötendő jogügyletben egyébként érdekelt.</w:t>
      </w:r>
      <w:r>
        <w:t xml:space="preserve"> (</w:t>
      </w:r>
      <w:r>
        <w:rPr>
          <w:rFonts w:eastAsia="Times New Roman" w:cs="Times New Roman"/>
        </w:rPr>
        <w:t>Nem minősül előnynek a szövetség cél szerinti juttatásai keretében a bárki által megkötés nélkül igénybe vehető nem pénzbeli szolgáltatás, illetve a szövetség által tagjának, a tagsági jogviszony alapján nyújtott, létesítő okiratnak megfelelő cél szerinti juttatás.) [</w:t>
      </w:r>
      <w:proofErr w:type="spellStart"/>
      <w:r>
        <w:rPr>
          <w:rFonts w:eastAsia="Times New Roman" w:cs="Times New Roman"/>
        </w:rPr>
        <w:t>Ectv</w:t>
      </w:r>
      <w:proofErr w:type="spellEnd"/>
      <w:r>
        <w:rPr>
          <w:rFonts w:eastAsia="Times New Roman" w:cs="Times New Roman"/>
        </w:rPr>
        <w:t>. 38. § (1) és (2) bekezdés]</w:t>
      </w:r>
    </w:p>
    <w:p w14:paraId="5AA7E30F" w14:textId="77777777" w:rsidR="00D92556" w:rsidRDefault="00D92556">
      <w:pPr>
        <w:pStyle w:val="Standard"/>
        <w:autoSpaceDE w:val="0"/>
        <w:spacing w:line="276" w:lineRule="auto"/>
        <w:ind w:left="585" w:hanging="45"/>
        <w:jc w:val="both"/>
        <w:rPr>
          <w:rFonts w:cs="Times New Roman"/>
        </w:rPr>
      </w:pPr>
    </w:p>
    <w:p w14:paraId="75BEA5B7" w14:textId="77777777" w:rsidR="00D92556" w:rsidRDefault="00D91546">
      <w:pPr>
        <w:pStyle w:val="Standard"/>
        <w:spacing w:line="276" w:lineRule="auto"/>
        <w:ind w:left="-15"/>
        <w:jc w:val="both"/>
        <w:rPr>
          <w:rFonts w:eastAsia="Times New Roman" w:cs="Times New Roman"/>
        </w:rPr>
      </w:pPr>
      <w:r>
        <w:rPr>
          <w:rFonts w:eastAsia="Times New Roman" w:cs="Times New Roman"/>
        </w:rPr>
        <w:t xml:space="preserve">Az elnökségi ülésről jegyzőkönyvet kell felvenni, amelyet a jelenlévő elnökségi tagok írnak alá. </w:t>
      </w:r>
    </w:p>
    <w:p w14:paraId="44DAC5B5" w14:textId="77777777" w:rsidR="00D92556" w:rsidRDefault="00D91546" w:rsidP="00F71D1A">
      <w:pPr>
        <w:pStyle w:val="Nincstrkz"/>
        <w:jc w:val="both"/>
      </w:pPr>
      <w:r>
        <w:lastRenderedPageBreak/>
        <w:t>A jegyzőkönyv tartalmazza a határozatok sorszámát, a döntésének tartalmát, időpontját és hatályát, illetve a döntést támogatók és ellenzők számarányát (ha lehetséges, személyét).</w:t>
      </w:r>
    </w:p>
    <w:p w14:paraId="72E67CA4" w14:textId="77777777" w:rsidR="00D92556" w:rsidRDefault="00D91546" w:rsidP="00F71D1A">
      <w:pPr>
        <w:pStyle w:val="Nincstrkz"/>
        <w:jc w:val="both"/>
      </w:pPr>
      <w:r>
        <w:t>A közgyűlés és az elnökség határozatait az elnök köteles a Határozatok Könyvébe bevezetni [</w:t>
      </w:r>
      <w:proofErr w:type="spellStart"/>
      <w:r>
        <w:t>Ectv</w:t>
      </w:r>
      <w:proofErr w:type="spellEnd"/>
      <w:r>
        <w:t>. 37. § (3) a) pont]</w:t>
      </w:r>
    </w:p>
    <w:p w14:paraId="704BEBA5" w14:textId="46572E4A" w:rsidR="00D92556" w:rsidRDefault="00D91546" w:rsidP="00F71D1A">
      <w:pPr>
        <w:pStyle w:val="Nincstrkz"/>
        <w:jc w:val="both"/>
      </w:pPr>
      <w:r>
        <w:t>Az elnökség határozatait az elnökségi ülésen szóban kihirdeti és az érintett tagokkal a határozat meghozatalát követő 8 napon belül írásban, igazolható módon is közli a határozatoknak a szövetség honlapján történő közzétételével egyidejűleg. [</w:t>
      </w:r>
      <w:proofErr w:type="spellStart"/>
      <w:r>
        <w:t>Ectv</w:t>
      </w:r>
      <w:proofErr w:type="spellEnd"/>
      <w:r>
        <w:t>. 37. § (3) b) pont]</w:t>
      </w:r>
    </w:p>
    <w:p w14:paraId="1997B21D" w14:textId="77777777" w:rsidR="00F71D1A" w:rsidRDefault="00F71D1A" w:rsidP="00F71D1A">
      <w:pPr>
        <w:pStyle w:val="Nincstrkz"/>
        <w:jc w:val="both"/>
      </w:pPr>
    </w:p>
    <w:p w14:paraId="4618E884" w14:textId="77777777" w:rsidR="00D92556" w:rsidRDefault="00D91546">
      <w:pPr>
        <w:pStyle w:val="Standard"/>
        <w:spacing w:line="276" w:lineRule="auto"/>
        <w:ind w:left="570" w:hanging="585"/>
        <w:jc w:val="center"/>
        <w:rPr>
          <w:rFonts w:eastAsia="Times New Roman" w:cs="Times New Roman"/>
          <w:b/>
          <w:bCs/>
        </w:rPr>
      </w:pPr>
      <w:r>
        <w:rPr>
          <w:rFonts w:eastAsia="Times New Roman" w:cs="Times New Roman"/>
          <w:b/>
          <w:bCs/>
        </w:rPr>
        <w:t>Felügyelő Bizottság</w:t>
      </w:r>
    </w:p>
    <w:p w14:paraId="449CFABA" w14:textId="77777777" w:rsidR="00D92556" w:rsidRDefault="00D92556">
      <w:pPr>
        <w:pStyle w:val="Standard"/>
        <w:spacing w:line="276" w:lineRule="auto"/>
        <w:ind w:left="570" w:hanging="585"/>
        <w:jc w:val="both"/>
        <w:rPr>
          <w:rFonts w:eastAsia="Times New Roman" w:cs="Times New Roman"/>
          <w:b/>
          <w:bCs/>
        </w:rPr>
      </w:pPr>
    </w:p>
    <w:p w14:paraId="554B8530" w14:textId="77777777" w:rsidR="00D92556" w:rsidRDefault="00D91546" w:rsidP="00F71D1A">
      <w:pPr>
        <w:pStyle w:val="Nincstrkz"/>
        <w:jc w:val="both"/>
      </w:pPr>
      <w:r>
        <w:t>A Felügyelő Bizottság a szövetség 3 felügyelő bizottsági tagból álló felügyelő szerve. Dönt a hatáskörébe utalt kérdésekben.</w:t>
      </w:r>
    </w:p>
    <w:p w14:paraId="63943263" w14:textId="77777777" w:rsidR="00D92556" w:rsidRDefault="00D91546" w:rsidP="00F71D1A">
      <w:pPr>
        <w:pStyle w:val="Nincstrkz"/>
        <w:jc w:val="both"/>
      </w:pPr>
      <w:r>
        <w:t xml:space="preserve">A Felügyelő Bizottság tagjait a közgyűlés választja meg 5 évre. </w:t>
      </w:r>
    </w:p>
    <w:p w14:paraId="7B928ACA" w14:textId="77777777" w:rsidR="00D92556" w:rsidRDefault="00D91546" w:rsidP="00F71D1A">
      <w:pPr>
        <w:pStyle w:val="Nincstrkz"/>
        <w:jc w:val="both"/>
      </w:pPr>
      <w:r>
        <w:t>A Felügyelő Bizottsági tagsági jogviszony az elfogadásával jön létre.</w:t>
      </w:r>
    </w:p>
    <w:p w14:paraId="134BA8C2" w14:textId="77777777" w:rsidR="00D92556" w:rsidRDefault="00D91546" w:rsidP="00F71D1A">
      <w:pPr>
        <w:pStyle w:val="Nincstrkz"/>
        <w:jc w:val="both"/>
      </w:pPr>
      <w:r>
        <w:t>A bizottság a tagjai közül választja meg az elnök személyét.</w:t>
      </w:r>
    </w:p>
    <w:p w14:paraId="5895D345" w14:textId="77777777" w:rsidR="00D92556" w:rsidRDefault="00D92556">
      <w:pPr>
        <w:pStyle w:val="Standard"/>
        <w:spacing w:line="276" w:lineRule="auto"/>
        <w:ind w:left="540" w:hanging="555"/>
        <w:jc w:val="both"/>
        <w:rPr>
          <w:rFonts w:eastAsia="Times New Roman" w:cs="Times New Roman"/>
        </w:rPr>
      </w:pPr>
    </w:p>
    <w:p w14:paraId="06D6F222" w14:textId="77777777" w:rsidR="00D92556" w:rsidRDefault="00D91546">
      <w:pPr>
        <w:pStyle w:val="Standard"/>
        <w:spacing w:line="276" w:lineRule="auto"/>
        <w:jc w:val="both"/>
        <w:rPr>
          <w:rFonts w:eastAsia="Times New Roman" w:cs="Times New Roman"/>
          <w:b/>
        </w:rPr>
      </w:pPr>
      <w:r>
        <w:rPr>
          <w:rFonts w:eastAsia="Times New Roman" w:cs="Times New Roman"/>
          <w:b/>
        </w:rPr>
        <w:t>Megszűnik a Felügyelő Bizottsági megbízatás:</w:t>
      </w:r>
    </w:p>
    <w:p w14:paraId="7F13C3AF" w14:textId="77777777" w:rsidR="00D92556" w:rsidRDefault="00D91546">
      <w:pPr>
        <w:pStyle w:val="Standard"/>
        <w:autoSpaceDE w:val="0"/>
        <w:spacing w:line="276" w:lineRule="auto"/>
        <w:ind w:left="555"/>
        <w:jc w:val="both"/>
        <w:rPr>
          <w:rFonts w:eastAsia="Times New Roman" w:cs="Times New Roman"/>
        </w:rPr>
      </w:pPr>
      <w:r>
        <w:rPr>
          <w:rFonts w:eastAsia="Times New Roman" w:cs="Times New Roman"/>
        </w:rPr>
        <w:t>- visszahívással;</w:t>
      </w:r>
    </w:p>
    <w:p w14:paraId="34471FC3" w14:textId="77777777" w:rsidR="00D92556" w:rsidRDefault="00D91546">
      <w:pPr>
        <w:pStyle w:val="Standard"/>
        <w:autoSpaceDE w:val="0"/>
        <w:spacing w:line="276" w:lineRule="auto"/>
        <w:ind w:left="555"/>
        <w:jc w:val="both"/>
        <w:rPr>
          <w:rFonts w:eastAsia="Times New Roman" w:cs="Times New Roman"/>
        </w:rPr>
      </w:pPr>
      <w:r>
        <w:rPr>
          <w:rFonts w:eastAsia="Times New Roman" w:cs="Times New Roman"/>
        </w:rPr>
        <w:t>- lemondással;</w:t>
      </w:r>
    </w:p>
    <w:p w14:paraId="279A5A2D" w14:textId="77777777" w:rsidR="00D92556" w:rsidRDefault="00D91546">
      <w:pPr>
        <w:pStyle w:val="Standard"/>
        <w:autoSpaceDE w:val="0"/>
        <w:spacing w:line="276" w:lineRule="auto"/>
        <w:ind w:left="555"/>
        <w:jc w:val="both"/>
        <w:rPr>
          <w:rFonts w:eastAsia="Times New Roman" w:cs="Times New Roman"/>
        </w:rPr>
      </w:pPr>
      <w:r>
        <w:rPr>
          <w:rFonts w:eastAsia="Times New Roman" w:cs="Times New Roman"/>
        </w:rPr>
        <w:t>- a felügyelő bizottsági tag halálával vagy jogutód nélküli megszűnésével;</w:t>
      </w:r>
    </w:p>
    <w:p w14:paraId="741CC97A" w14:textId="77777777" w:rsidR="00F71D1A" w:rsidRDefault="00D91546">
      <w:pPr>
        <w:pStyle w:val="Standard"/>
        <w:autoSpaceDE w:val="0"/>
        <w:spacing w:line="276" w:lineRule="auto"/>
        <w:ind w:left="555"/>
        <w:jc w:val="both"/>
        <w:rPr>
          <w:rFonts w:eastAsia="Times New Roman" w:cs="Times New Roman"/>
        </w:rPr>
      </w:pPr>
      <w:r>
        <w:rPr>
          <w:rFonts w:eastAsia="Times New Roman" w:cs="Times New Roman"/>
        </w:rPr>
        <w:t>- a felügyelőbizottsági tag cselekvőképességének a tevékenysége ellátásához szükséges körben</w:t>
      </w:r>
    </w:p>
    <w:p w14:paraId="67823E1F" w14:textId="5B58AE1F" w:rsidR="00D92556" w:rsidRDefault="00D91546">
      <w:pPr>
        <w:pStyle w:val="Standard"/>
        <w:autoSpaceDE w:val="0"/>
        <w:spacing w:line="276" w:lineRule="auto"/>
        <w:ind w:left="555"/>
        <w:jc w:val="both"/>
        <w:rPr>
          <w:rFonts w:eastAsia="Times New Roman" w:cs="Times New Roman"/>
        </w:rPr>
      </w:pPr>
      <w:r>
        <w:rPr>
          <w:rFonts w:eastAsia="Times New Roman" w:cs="Times New Roman"/>
        </w:rPr>
        <w:t xml:space="preserve"> </w:t>
      </w:r>
      <w:r w:rsidR="00F71D1A">
        <w:rPr>
          <w:rFonts w:eastAsia="Times New Roman" w:cs="Times New Roman"/>
        </w:rPr>
        <w:t xml:space="preserve"> </w:t>
      </w:r>
      <w:r>
        <w:rPr>
          <w:rFonts w:eastAsia="Times New Roman" w:cs="Times New Roman"/>
        </w:rPr>
        <w:t>történő korlátozásával;</w:t>
      </w:r>
    </w:p>
    <w:p w14:paraId="0A9619EF" w14:textId="77777777" w:rsidR="00D92556" w:rsidRDefault="00D91546">
      <w:pPr>
        <w:pStyle w:val="Standard"/>
        <w:autoSpaceDE w:val="0"/>
        <w:spacing w:line="276" w:lineRule="auto"/>
        <w:ind w:left="555"/>
        <w:jc w:val="both"/>
        <w:rPr>
          <w:rFonts w:eastAsia="Times New Roman" w:cs="Times New Roman"/>
        </w:rPr>
      </w:pPr>
      <w:r>
        <w:rPr>
          <w:rFonts w:eastAsia="Times New Roman" w:cs="Times New Roman"/>
        </w:rPr>
        <w:t>- a felügyelő bizottsági taggal szembeni kizáró vagy összeférhetetlenségi ok bekövetkeztével.</w:t>
      </w:r>
    </w:p>
    <w:p w14:paraId="3B6DA42A" w14:textId="77777777" w:rsidR="00D92556" w:rsidRDefault="00D92556">
      <w:pPr>
        <w:pStyle w:val="Standard"/>
        <w:autoSpaceDE w:val="0"/>
        <w:spacing w:line="276" w:lineRule="auto"/>
        <w:ind w:left="555"/>
        <w:jc w:val="both"/>
        <w:rPr>
          <w:rFonts w:eastAsia="Times New Roman" w:cs="Times New Roman"/>
        </w:rPr>
      </w:pPr>
    </w:p>
    <w:p w14:paraId="783FBDE4" w14:textId="77777777" w:rsidR="00D92556" w:rsidRDefault="00D91546" w:rsidP="00F71D1A">
      <w:pPr>
        <w:pStyle w:val="Nincstrkz"/>
        <w:jc w:val="both"/>
      </w:pPr>
      <w:r>
        <w:t xml:space="preserve">A közgyűlés a megválasztással azonos eljárással bármikor – indokolás nélkül – dönthet a felügyelő bizottsági tag visszahívásáról. </w:t>
      </w:r>
    </w:p>
    <w:p w14:paraId="4064BD7A" w14:textId="77777777" w:rsidR="00D92556" w:rsidRDefault="00D91546" w:rsidP="00F71D1A">
      <w:pPr>
        <w:pStyle w:val="Nincstrkz"/>
        <w:jc w:val="both"/>
      </w:pPr>
      <w:r>
        <w:t>A visszahívásról a közgyűlés az általános szabályok szerint dönt.</w:t>
      </w:r>
    </w:p>
    <w:p w14:paraId="06BC2DD0" w14:textId="77777777" w:rsidR="00D92556" w:rsidRDefault="00D91546" w:rsidP="00F71D1A">
      <w:pPr>
        <w:pStyle w:val="Nincstrkz"/>
        <w:jc w:val="both"/>
      </w:pPr>
      <w:r>
        <w:t xml:space="preserve">A felügyelő bizottsági tag megbízatásáról a szövetséghez címzett, a szövetség vezető tisztségviselőjéhez intézett nyilatkozattal bármikor lemondhat. </w:t>
      </w:r>
    </w:p>
    <w:p w14:paraId="4475C74F" w14:textId="77777777" w:rsidR="00D92556" w:rsidRDefault="00D91546" w:rsidP="00F71D1A">
      <w:pPr>
        <w:pStyle w:val="Nincstrkz"/>
        <w:jc w:val="both"/>
      </w:pPr>
      <w:r>
        <w:t>Ha a jogi személy működőképessége ezt megkívánja, a lemondás az új felügyelőbizottsági tag kijelölésével vagy megválasztásával, ennek hiányában legkésőbb a bejelentéstől számított hatvanadik napon válik hatályossá.</w:t>
      </w:r>
    </w:p>
    <w:p w14:paraId="4A1F347F" w14:textId="77777777" w:rsidR="00D92556" w:rsidRDefault="00D91546" w:rsidP="00F71D1A">
      <w:pPr>
        <w:pStyle w:val="Nincstrkz"/>
        <w:jc w:val="both"/>
      </w:pPr>
      <w:r>
        <w:t xml:space="preserve">A felügyelő bizottság tagja az a nagykorú személy lehet, akinek cselekvőképességét a tevékenysége ellátásához szükséges körben nem korlátozták. </w:t>
      </w:r>
    </w:p>
    <w:p w14:paraId="3772EC1E" w14:textId="77777777" w:rsidR="00D92556" w:rsidRDefault="00D91546" w:rsidP="00F71D1A">
      <w:pPr>
        <w:pStyle w:val="Nincstrkz"/>
        <w:jc w:val="both"/>
      </w:pPr>
      <w:r>
        <w:t xml:space="preserve">Nem lehet a felügyelőbizottság tagja, akivel szemben a vezető tisztségviselőkre vonatkozó kizáró ok áll fenn, továbbá aki vagy akinek a hozzátartozója a jogi személy vezető </w:t>
      </w:r>
      <w:proofErr w:type="gramStart"/>
      <w:r>
        <w:t>tisztségviselője.[</w:t>
      </w:r>
      <w:proofErr w:type="gramEnd"/>
      <w:r>
        <w:t>Ptk. 3:26. § (2)]</w:t>
      </w:r>
    </w:p>
    <w:p w14:paraId="4ED8FFE8" w14:textId="77777777" w:rsidR="00D92556" w:rsidRDefault="00D92556">
      <w:pPr>
        <w:pStyle w:val="Standard"/>
        <w:spacing w:line="276" w:lineRule="auto"/>
        <w:ind w:left="540" w:hanging="555"/>
        <w:jc w:val="both"/>
        <w:rPr>
          <w:rFonts w:eastAsia="Times New Roman" w:cs="Times New Roman"/>
        </w:rPr>
      </w:pPr>
    </w:p>
    <w:p w14:paraId="75DE4C48" w14:textId="77777777" w:rsidR="00D92556" w:rsidRDefault="00D91546">
      <w:pPr>
        <w:pStyle w:val="Standard"/>
        <w:spacing w:line="276" w:lineRule="auto"/>
        <w:ind w:left="540" w:hanging="555"/>
        <w:jc w:val="both"/>
        <w:rPr>
          <w:b/>
        </w:rPr>
      </w:pPr>
      <w:r>
        <w:rPr>
          <w:b/>
        </w:rPr>
        <w:t>Nem lehet a felügyelő szerv tagja, illetve könyvvizsgálója az a személy, aki:</w:t>
      </w:r>
    </w:p>
    <w:p w14:paraId="578632FF" w14:textId="24110EA9" w:rsidR="00D92556" w:rsidRDefault="00D91546" w:rsidP="00F71D1A">
      <w:pPr>
        <w:pStyle w:val="Nincstrkz"/>
        <w:numPr>
          <w:ilvl w:val="0"/>
          <w:numId w:val="19"/>
        </w:numPr>
      </w:pPr>
      <w:r>
        <w:t>a döntéshozó szerv, illetve az ügyvezető szerv elnöke vagy tagja (ide nem értve az egyesület döntéshozó szervének azon tagjait, akik tisztséget nem töltenek be),</w:t>
      </w:r>
    </w:p>
    <w:p w14:paraId="525F475D" w14:textId="3D6C2410" w:rsidR="00D92556" w:rsidRDefault="00D91546" w:rsidP="00F71D1A">
      <w:pPr>
        <w:pStyle w:val="Nincstrkz"/>
        <w:numPr>
          <w:ilvl w:val="0"/>
          <w:numId w:val="19"/>
        </w:numPr>
      </w:pPr>
      <w:r>
        <w:t>a szövetséggel e megbízatásán kívüli más tevékenység kifejtésére irányuló munkaviszonyban vagy munkavégzésre irányuló egyéb jogviszonyban áll, ha jogszabály másképp nem rendelkezik,</w:t>
      </w:r>
    </w:p>
    <w:p w14:paraId="2C4195C0" w14:textId="78B05C44" w:rsidR="00D92556" w:rsidRDefault="00D91546" w:rsidP="00F71D1A">
      <w:pPr>
        <w:pStyle w:val="Nincstrkz"/>
        <w:numPr>
          <w:ilvl w:val="0"/>
          <w:numId w:val="19"/>
        </w:numPr>
      </w:pPr>
      <w:r>
        <w:t>a szövetség cél szerinti juttatásából részesül - kivéve a bárki által megkötés nélkül igénybe vehető nem pénzbeli szolgáltatásokat, és a szövetség által tagjának a tagsági jogviszony alapján az alapszabályban foglaltaknak megfelelően nyújtott cél szerinti juttatást -, illetve</w:t>
      </w:r>
    </w:p>
    <w:p w14:paraId="6B1AADDB" w14:textId="20D09078" w:rsidR="00D92556" w:rsidRDefault="00D91546" w:rsidP="00F71D1A">
      <w:pPr>
        <w:pStyle w:val="Nincstrkz"/>
        <w:numPr>
          <w:ilvl w:val="0"/>
          <w:numId w:val="19"/>
        </w:numPr>
      </w:pPr>
      <w:r>
        <w:t xml:space="preserve">az </w:t>
      </w:r>
      <w:proofErr w:type="gramStart"/>
      <w:r>
        <w:rPr>
          <w:i/>
        </w:rPr>
        <w:t>a)-</w:t>
      </w:r>
      <w:proofErr w:type="gramEnd"/>
      <w:r>
        <w:rPr>
          <w:i/>
        </w:rPr>
        <w:t xml:space="preserve">c) </w:t>
      </w:r>
      <w:r>
        <w:t xml:space="preserve">pontban meghatározott személyek közeli hozzátartozója. </w:t>
      </w:r>
      <w:r>
        <w:rPr>
          <w:rFonts w:eastAsia="Times New Roman" w:cs="Times New Roman"/>
        </w:rPr>
        <w:t>[</w:t>
      </w:r>
      <w:proofErr w:type="spellStart"/>
      <w:r>
        <w:rPr>
          <w:rFonts w:eastAsia="Times New Roman" w:cs="Times New Roman"/>
        </w:rPr>
        <w:t>Ectv</w:t>
      </w:r>
      <w:proofErr w:type="spellEnd"/>
      <w:r>
        <w:rPr>
          <w:rFonts w:eastAsia="Times New Roman" w:cs="Times New Roman"/>
        </w:rPr>
        <w:t>. 38. § (3)]</w:t>
      </w:r>
    </w:p>
    <w:p w14:paraId="20EAD5C5" w14:textId="77777777" w:rsidR="00D92556" w:rsidRDefault="00D91546" w:rsidP="00F71D1A">
      <w:pPr>
        <w:pStyle w:val="Nincstrkz"/>
        <w:jc w:val="both"/>
      </w:pPr>
      <w:r>
        <w:lastRenderedPageBreak/>
        <w:t xml:space="preserve">A felügyelő szerv tagja a szövetség vezető szervének ülésén tanácskozási joggal részt vehet. </w:t>
      </w:r>
    </w:p>
    <w:p w14:paraId="61F8D898" w14:textId="77777777" w:rsidR="00D92556" w:rsidRDefault="00D91546" w:rsidP="00F71D1A">
      <w:pPr>
        <w:pStyle w:val="Nincstrkz"/>
        <w:jc w:val="both"/>
      </w:pPr>
      <w:r>
        <w:t>A felügyelő szerv tagja kötelezően vesz részt a vezető szerv ülésén, ha jogszabály így rendelkezik.</w:t>
      </w:r>
    </w:p>
    <w:p w14:paraId="12209B9E" w14:textId="77777777" w:rsidR="00F71D1A" w:rsidRDefault="00F71D1A" w:rsidP="00F71D1A">
      <w:pPr>
        <w:pStyle w:val="Nincstrkz"/>
        <w:jc w:val="both"/>
      </w:pPr>
    </w:p>
    <w:p w14:paraId="116BF053" w14:textId="7F26E4B3" w:rsidR="00D92556" w:rsidRDefault="00D91546" w:rsidP="00F71D1A">
      <w:pPr>
        <w:pStyle w:val="Nincstrkz"/>
        <w:jc w:val="both"/>
      </w:pPr>
      <w:r>
        <w:t>A felügyelő szerv köteles az intézkedésre való jogosultságának megfelelően a döntéshozó szervet vagy az ügyvezető szervet tájékoztatni és annak összehívását kezdeményezni, ha arról szerez tudomást, hogy:</w:t>
      </w:r>
    </w:p>
    <w:p w14:paraId="0DCAE4F9" w14:textId="1C496271" w:rsidR="00D92556" w:rsidRDefault="00D91546" w:rsidP="00F71D1A">
      <w:pPr>
        <w:pStyle w:val="Nincstrkz"/>
        <w:numPr>
          <w:ilvl w:val="0"/>
          <w:numId w:val="20"/>
        </w:numPr>
      </w:pPr>
      <w:r>
        <w:t xml:space="preserve">a szervezet működése során olyan jogszabálysértés vagy a szervezet érdekeit egyébként súlyosan sértő esemény (mulasztás) történt, amelynek megszüntetése vagy </w:t>
      </w:r>
      <w:r w:rsidR="00F71D1A">
        <w:t>k</w:t>
      </w:r>
      <w:r>
        <w:t>övetkezményeinek elhárítása, illetve enyhítése az intézkedésre jogosult vezető szerv döntését teszi szükségessé</w:t>
      </w:r>
      <w:r w:rsidR="00F71D1A">
        <w:t>.</w:t>
      </w:r>
    </w:p>
    <w:p w14:paraId="2648DCA6" w14:textId="77777777" w:rsidR="00D92556" w:rsidRDefault="00D91546" w:rsidP="00F71D1A">
      <w:pPr>
        <w:pStyle w:val="Nincstrkz"/>
        <w:numPr>
          <w:ilvl w:val="0"/>
          <w:numId w:val="20"/>
        </w:numPr>
      </w:pPr>
      <w:r>
        <w:t>a vezető tisztségviselők felelősségét megalapozó tény merült fel.</w:t>
      </w:r>
    </w:p>
    <w:p w14:paraId="54459AC1" w14:textId="77777777" w:rsidR="00D92556" w:rsidRDefault="00D92556">
      <w:pPr>
        <w:pStyle w:val="Standard"/>
        <w:spacing w:line="276" w:lineRule="auto"/>
        <w:jc w:val="both"/>
      </w:pPr>
    </w:p>
    <w:p w14:paraId="0D4EBEC6" w14:textId="77777777" w:rsidR="00D92556" w:rsidRDefault="00D91546" w:rsidP="00F71D1A">
      <w:pPr>
        <w:pStyle w:val="Nincstrkz"/>
        <w:jc w:val="both"/>
      </w:pPr>
      <w:r>
        <w:t xml:space="preserve">A döntéshozó szervet vagy az ügyvezető szervet a felügyelő szerv indítványára - annak megtételétől számított harminc napon belül - intézkedés céljából össze kell hívni. </w:t>
      </w:r>
    </w:p>
    <w:p w14:paraId="1C85C381" w14:textId="77777777" w:rsidR="00D92556" w:rsidRDefault="00D91546" w:rsidP="00F71D1A">
      <w:pPr>
        <w:pStyle w:val="Nincstrkz"/>
        <w:jc w:val="both"/>
      </w:pPr>
      <w:r>
        <w:t>E határidő eredménytelen eltelte esetén a döntéshozó szerv és az ügyvezető szerv összehívására a felügyelő szerv is jogosult.</w:t>
      </w:r>
    </w:p>
    <w:p w14:paraId="5D48377A" w14:textId="77777777" w:rsidR="00D92556" w:rsidRDefault="00D91546" w:rsidP="00F71D1A">
      <w:pPr>
        <w:pStyle w:val="Nincstrkz"/>
        <w:jc w:val="both"/>
      </w:pPr>
      <w:r>
        <w:t>Ha az arra jogosult szerv a törvényes működés helyreállítása érdekében szükséges intézkedéseket nem teszi meg, a felügyelő szerv köteles haladéktalanul értesíteni a törvényességi ellenőrzést ellátó szervet.</w:t>
      </w:r>
    </w:p>
    <w:p w14:paraId="36853A62" w14:textId="77777777" w:rsidR="00D92556" w:rsidRDefault="00D92556">
      <w:pPr>
        <w:pStyle w:val="Standard"/>
        <w:spacing w:line="276" w:lineRule="auto"/>
        <w:jc w:val="both"/>
        <w:rPr>
          <w:rFonts w:eastAsia="Times New Roman" w:cs="Times New Roman"/>
          <w:b/>
          <w:bCs/>
        </w:rPr>
      </w:pPr>
    </w:p>
    <w:p w14:paraId="301D8D21" w14:textId="77777777" w:rsidR="00D92556" w:rsidRDefault="00D91546">
      <w:pPr>
        <w:pStyle w:val="Standard"/>
        <w:autoSpaceDE w:val="0"/>
        <w:spacing w:line="276" w:lineRule="auto"/>
        <w:ind w:left="585" w:hanging="585"/>
        <w:jc w:val="both"/>
        <w:rPr>
          <w:rFonts w:eastAsia="Times New Roman" w:cs="Times New Roman"/>
          <w:b/>
        </w:rPr>
      </w:pPr>
      <w:r>
        <w:rPr>
          <w:rFonts w:eastAsia="Times New Roman" w:cs="Times New Roman"/>
          <w:b/>
        </w:rPr>
        <w:t>A Felügyelő Bizottság tagjai:</w:t>
      </w:r>
    </w:p>
    <w:p w14:paraId="5EBA5841" w14:textId="77777777" w:rsidR="00F71D1A" w:rsidRDefault="00D91546" w:rsidP="002A40A3">
      <w:pPr>
        <w:pStyle w:val="NormlWeb"/>
        <w:spacing w:before="43" w:after="0"/>
        <w:ind w:left="43" w:right="29"/>
        <w:jc w:val="both"/>
      </w:pPr>
      <w:r>
        <w:t xml:space="preserve">A Felügyelő Bizottság elnöke: Timár Lajos, </w:t>
      </w:r>
      <w:bookmarkStart w:id="1" w:name="_Hlk49271171"/>
      <w:r>
        <w:t>an:</w:t>
      </w:r>
      <w:r w:rsidR="004112C3">
        <w:t xml:space="preserve"> </w:t>
      </w:r>
      <w:r w:rsidR="004112C3" w:rsidRPr="004112C3">
        <w:t>Vincze Erzsébet</w:t>
      </w:r>
      <w:r w:rsidR="004112C3">
        <w:t>,</w:t>
      </w:r>
      <w:r>
        <w:t xml:space="preserve"> szül hely, idő</w:t>
      </w:r>
      <w:r w:rsidR="004112C3">
        <w:t xml:space="preserve">: </w:t>
      </w:r>
      <w:r w:rsidR="004112C3" w:rsidRPr="004112C3">
        <w:t>Tompa, 1948.12.21.</w:t>
      </w:r>
      <w:r>
        <w:t xml:space="preserve"> </w:t>
      </w:r>
      <w:bookmarkEnd w:id="1"/>
    </w:p>
    <w:p w14:paraId="609C047A" w14:textId="46524F55" w:rsidR="00D92556" w:rsidRDefault="00D91546" w:rsidP="00F71D1A">
      <w:pPr>
        <w:pStyle w:val="NormlWeb"/>
        <w:spacing w:before="43" w:after="0"/>
        <w:ind w:left="567" w:right="29"/>
        <w:jc w:val="both"/>
      </w:pPr>
      <w:r>
        <w:t>lakóhelye: 6791 Szeged, Kőbárány u. 2. (Kiskundorozsmai Önvédelmi Csoport Polgárőr Egyes</w:t>
      </w:r>
      <w:r w:rsidR="004112C3">
        <w:t>ü</w:t>
      </w:r>
      <w:r>
        <w:t xml:space="preserve">let), </w:t>
      </w:r>
    </w:p>
    <w:p w14:paraId="1EAFBD38" w14:textId="21D9EE3B" w:rsidR="00D92556" w:rsidRDefault="00D91546" w:rsidP="002A40A3">
      <w:pPr>
        <w:pStyle w:val="Standard"/>
        <w:autoSpaceDE w:val="0"/>
        <w:spacing w:line="276" w:lineRule="auto"/>
        <w:ind w:left="585" w:hanging="585"/>
        <w:jc w:val="both"/>
      </w:pPr>
      <w:r>
        <w:rPr>
          <w:rFonts w:eastAsia="Times New Roman" w:cs="Times New Roman"/>
        </w:rPr>
        <w:t xml:space="preserve">A felügyelőbizottság tagja: </w:t>
      </w:r>
      <w:proofErr w:type="spellStart"/>
      <w:r>
        <w:rPr>
          <w:rFonts w:eastAsia="Times New Roman" w:cs="Times New Roman"/>
        </w:rPr>
        <w:t>Gilinger</w:t>
      </w:r>
      <w:proofErr w:type="spellEnd"/>
      <w:r>
        <w:rPr>
          <w:rFonts w:eastAsia="Times New Roman" w:cs="Times New Roman"/>
        </w:rPr>
        <w:t xml:space="preserve"> István </w:t>
      </w:r>
      <w:r>
        <w:t xml:space="preserve">an: </w:t>
      </w:r>
      <w:r w:rsidR="002A40A3" w:rsidRPr="002A40A3">
        <w:t>Dobos Eszter</w:t>
      </w:r>
      <w:r w:rsidR="002A40A3">
        <w:t>,</w:t>
      </w:r>
      <w:r>
        <w:t xml:space="preserve"> szül</w:t>
      </w:r>
      <w:r w:rsidR="002A40A3">
        <w:t>.</w:t>
      </w:r>
      <w:r>
        <w:t xml:space="preserve"> hely, idő</w:t>
      </w:r>
      <w:r w:rsidR="002A40A3">
        <w:t>:</w:t>
      </w:r>
      <w:r>
        <w:t xml:space="preserve"> </w:t>
      </w:r>
      <w:r w:rsidR="002A40A3" w:rsidRPr="002A40A3">
        <w:t>Földeák, 1951.08.29.</w:t>
      </w:r>
      <w:r>
        <w:t xml:space="preserve">                     </w:t>
      </w:r>
      <w:r>
        <w:rPr>
          <w:rFonts w:eastAsia="Times New Roman" w:cs="Times New Roman"/>
        </w:rPr>
        <w:t>lakóhelye: 6600 Szentes, Árpád u. 39.</w:t>
      </w:r>
      <w:r>
        <w:t xml:space="preserve"> </w:t>
      </w:r>
      <w:r>
        <w:rPr>
          <w:rFonts w:eastAsia="Times New Roman" w:cs="Times New Roman"/>
        </w:rPr>
        <w:t xml:space="preserve">(Szentes Polgárőr Egyesület) </w:t>
      </w:r>
    </w:p>
    <w:p w14:paraId="6CD5492F" w14:textId="2FFA90D1" w:rsidR="00D92556" w:rsidRDefault="00D91546">
      <w:pPr>
        <w:pStyle w:val="Standard"/>
        <w:autoSpaceDE w:val="0"/>
        <w:spacing w:line="276" w:lineRule="auto"/>
        <w:ind w:left="585" w:hanging="585"/>
        <w:jc w:val="both"/>
      </w:pPr>
      <w:r>
        <w:rPr>
          <w:rFonts w:eastAsia="Times New Roman" w:cs="Times New Roman"/>
        </w:rPr>
        <w:t xml:space="preserve">A felügyelő bizottság tagja: Szentmiklósi Gábor </w:t>
      </w:r>
      <w:r>
        <w:t xml:space="preserve">an: </w:t>
      </w:r>
      <w:proofErr w:type="spellStart"/>
      <w:r w:rsidR="002A40A3" w:rsidRPr="002A40A3">
        <w:t>Klembucz</w:t>
      </w:r>
      <w:proofErr w:type="spellEnd"/>
      <w:r w:rsidR="002A40A3" w:rsidRPr="002A40A3">
        <w:t xml:space="preserve"> Etelka</w:t>
      </w:r>
      <w:r w:rsidR="002A40A3">
        <w:t xml:space="preserve">, </w:t>
      </w:r>
      <w:r>
        <w:t>szül</w:t>
      </w:r>
      <w:r w:rsidR="002A40A3">
        <w:t>.</w:t>
      </w:r>
      <w:r>
        <w:t xml:space="preserve"> hely, idő</w:t>
      </w:r>
      <w:r w:rsidR="002A40A3">
        <w:t>:</w:t>
      </w:r>
      <w:r w:rsidR="002A40A3" w:rsidRPr="002A40A3">
        <w:t xml:space="preserve"> Makó, 1964.02.08.</w:t>
      </w:r>
      <w:r w:rsidR="002A40A3">
        <w:t xml:space="preserve"> </w:t>
      </w:r>
      <w:r>
        <w:rPr>
          <w:rFonts w:eastAsia="Times New Roman" w:cs="Times New Roman"/>
        </w:rPr>
        <w:t>lakóhelye</w:t>
      </w:r>
      <w:r w:rsidR="002A40A3">
        <w:rPr>
          <w:rFonts w:eastAsia="Times New Roman" w:cs="Times New Roman"/>
        </w:rPr>
        <w:t xml:space="preserve">: </w:t>
      </w:r>
      <w:r>
        <w:rPr>
          <w:rFonts w:eastAsia="Times New Roman" w:cs="Times New Roman"/>
        </w:rPr>
        <w:t xml:space="preserve">6913 Csanádpalota, Szent István u. 14. (Csanádpalotai Polgárőr Egyesület), </w:t>
      </w:r>
    </w:p>
    <w:p w14:paraId="4D65771A" w14:textId="77777777" w:rsidR="00D92556" w:rsidRDefault="00D91546">
      <w:pPr>
        <w:pStyle w:val="Standard"/>
        <w:autoSpaceDE w:val="0"/>
        <w:spacing w:line="276" w:lineRule="auto"/>
        <w:ind w:left="567"/>
        <w:jc w:val="both"/>
        <w:rPr>
          <w:rFonts w:eastAsia="Times New Roman" w:cs="Times New Roman"/>
        </w:rPr>
      </w:pPr>
      <w:r>
        <w:rPr>
          <w:rFonts w:eastAsia="Times New Roman" w:cs="Times New Roman"/>
        </w:rPr>
        <w:tab/>
      </w:r>
    </w:p>
    <w:p w14:paraId="4896F0FE" w14:textId="77777777" w:rsidR="00D92556" w:rsidRDefault="00D91546">
      <w:pPr>
        <w:pStyle w:val="Standard"/>
        <w:autoSpaceDE w:val="0"/>
        <w:spacing w:line="276" w:lineRule="auto"/>
        <w:jc w:val="both"/>
        <w:rPr>
          <w:rFonts w:eastAsia="Times New Roman" w:cs="Times New Roman"/>
        </w:rPr>
      </w:pPr>
      <w:r>
        <w:rPr>
          <w:rFonts w:eastAsia="Times New Roman" w:cs="Times New Roman"/>
        </w:rPr>
        <w:t xml:space="preserve">A Felügyelő Bizottság tagjai a Felügyelő Bizottság munkájában személyesen kötelesek részt venni. </w:t>
      </w:r>
    </w:p>
    <w:p w14:paraId="0A82AAC0" w14:textId="77777777" w:rsidR="00D92556" w:rsidRDefault="00D91546">
      <w:pPr>
        <w:pStyle w:val="Standard"/>
        <w:autoSpaceDE w:val="0"/>
        <w:spacing w:line="276" w:lineRule="auto"/>
        <w:jc w:val="both"/>
        <w:rPr>
          <w:rFonts w:eastAsia="Times New Roman" w:cs="Times New Roman"/>
        </w:rPr>
      </w:pPr>
      <w:r>
        <w:rPr>
          <w:rFonts w:eastAsia="Times New Roman" w:cs="Times New Roman"/>
        </w:rPr>
        <w:t>A Felügyelő Bizottság tagjai a szövetség ügyvezetésétől (elnökség) függetlenek, tevékenységük során nem utasíthatók.</w:t>
      </w:r>
    </w:p>
    <w:p w14:paraId="51DD4DE2" w14:textId="77777777" w:rsidR="00D92556" w:rsidRDefault="00D92556">
      <w:pPr>
        <w:pStyle w:val="Standard"/>
        <w:autoSpaceDE w:val="0"/>
        <w:spacing w:line="276" w:lineRule="auto"/>
        <w:jc w:val="both"/>
        <w:rPr>
          <w:rFonts w:eastAsia="Times New Roman" w:cs="Times New Roman"/>
        </w:rPr>
      </w:pPr>
    </w:p>
    <w:p w14:paraId="3201B18B" w14:textId="6D036A0C" w:rsidR="00D92556" w:rsidRDefault="00D91546">
      <w:pPr>
        <w:pStyle w:val="Standard"/>
        <w:spacing w:line="276" w:lineRule="auto"/>
        <w:ind w:left="540" w:hanging="555"/>
        <w:jc w:val="both"/>
        <w:rPr>
          <w:rFonts w:eastAsia="Times New Roman" w:cs="Times New Roman"/>
          <w:b/>
        </w:rPr>
      </w:pPr>
      <w:r>
        <w:rPr>
          <w:rFonts w:eastAsia="Times New Roman" w:cs="Times New Roman"/>
          <w:b/>
        </w:rPr>
        <w:t xml:space="preserve">A </w:t>
      </w:r>
      <w:r w:rsidR="00F71D1A">
        <w:rPr>
          <w:rFonts w:eastAsia="Times New Roman" w:cs="Times New Roman"/>
          <w:b/>
        </w:rPr>
        <w:t>F</w:t>
      </w:r>
      <w:r>
        <w:rPr>
          <w:rFonts w:eastAsia="Times New Roman" w:cs="Times New Roman"/>
          <w:b/>
        </w:rPr>
        <w:t>elügyelő</w:t>
      </w:r>
      <w:r w:rsidR="00F71D1A">
        <w:rPr>
          <w:rFonts w:eastAsia="Times New Roman" w:cs="Times New Roman"/>
          <w:b/>
        </w:rPr>
        <w:t xml:space="preserve"> B</w:t>
      </w:r>
      <w:r>
        <w:rPr>
          <w:rFonts w:eastAsia="Times New Roman" w:cs="Times New Roman"/>
          <w:b/>
        </w:rPr>
        <w:t>izottság hatáskörébe tartozik:</w:t>
      </w:r>
    </w:p>
    <w:p w14:paraId="03CCB63A" w14:textId="77777777" w:rsidR="00D92556" w:rsidRDefault="00D91546">
      <w:pPr>
        <w:pStyle w:val="Standard"/>
        <w:autoSpaceDE w:val="0"/>
        <w:spacing w:line="276" w:lineRule="auto"/>
        <w:ind w:left="567"/>
        <w:jc w:val="both"/>
        <w:rPr>
          <w:rFonts w:eastAsia="Times New Roman" w:cs="Times New Roman"/>
        </w:rPr>
      </w:pPr>
      <w:r>
        <w:rPr>
          <w:rFonts w:eastAsia="Times New Roman" w:cs="Times New Roman"/>
        </w:rPr>
        <w:t>- az ügyvezetés ellenőrzése a szövetség érdekeinek megóvása céljából;</w:t>
      </w:r>
    </w:p>
    <w:p w14:paraId="058D7568" w14:textId="77777777" w:rsidR="00D92556" w:rsidRDefault="00D91546">
      <w:pPr>
        <w:pStyle w:val="Standard"/>
        <w:autoSpaceDE w:val="0"/>
        <w:spacing w:line="276" w:lineRule="auto"/>
        <w:ind w:left="567"/>
        <w:jc w:val="both"/>
        <w:rPr>
          <w:rFonts w:eastAsia="Times New Roman" w:cs="Times New Roman"/>
        </w:rPr>
      </w:pPr>
      <w:r>
        <w:rPr>
          <w:rFonts w:eastAsia="Times New Roman" w:cs="Times New Roman"/>
        </w:rPr>
        <w:t>- a szövetség működésének, gazdálkodásának ellenőrzése.</w:t>
      </w:r>
    </w:p>
    <w:p w14:paraId="1EDDD75F" w14:textId="77777777" w:rsidR="00D92556" w:rsidRDefault="00D92556">
      <w:pPr>
        <w:pStyle w:val="Standard"/>
        <w:autoSpaceDE w:val="0"/>
        <w:spacing w:line="276" w:lineRule="auto"/>
        <w:jc w:val="both"/>
        <w:rPr>
          <w:rFonts w:eastAsia="Times New Roman" w:cs="Times New Roman"/>
        </w:rPr>
      </w:pPr>
    </w:p>
    <w:p w14:paraId="3F9C2104" w14:textId="72324479" w:rsidR="00D92556" w:rsidRDefault="00D91546" w:rsidP="00F71D1A">
      <w:pPr>
        <w:pStyle w:val="Nincstrkz"/>
        <w:jc w:val="both"/>
      </w:pPr>
      <w:r>
        <w:t xml:space="preserve">A </w:t>
      </w:r>
      <w:bookmarkStart w:id="2" w:name="_Hlk49763840"/>
      <w:r w:rsidR="00F71D1A" w:rsidRPr="00F71D1A">
        <w:rPr>
          <w:rFonts w:eastAsia="Times New Roman" w:cs="Times New Roman"/>
          <w:bCs/>
        </w:rPr>
        <w:t>Felügyelő Bizottság</w:t>
      </w:r>
      <w:r w:rsidR="00F71D1A">
        <w:rPr>
          <w:rFonts w:eastAsia="Times New Roman" w:cs="Times New Roman"/>
          <w:b/>
        </w:rPr>
        <w:t xml:space="preserve"> </w:t>
      </w:r>
      <w:bookmarkEnd w:id="2"/>
      <w:r>
        <w:t>a hatáskörébe tartozó feladatok gyakorlása során – annak érdekében - a vezető tisztségviselőktől jelentést, a szervezet munkavállalóitól pedig tájékoztatást vagy felvilágosítást kérhet, továbbá a szövetség könyveibe és irataiba betekinthet, azokat megvizsgálhatja.</w:t>
      </w:r>
    </w:p>
    <w:p w14:paraId="44169260" w14:textId="5C819725"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 xml:space="preserve"> </w:t>
      </w:r>
      <w:r>
        <w:t xml:space="preserve">köteles a tagok döntéshozó szerve elé kerülő előterjesztéseket megvizsgálni, és ezekkel kapcsolatos álláspontját a döntéshozó szerv ülésén ismertetni. </w:t>
      </w:r>
    </w:p>
    <w:p w14:paraId="09FC68BD" w14:textId="60F8E91D"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 xml:space="preserve"> </w:t>
      </w:r>
      <w:r>
        <w:t>a szövetség irataiba, számviteli nyilvántartásaiba, könyveibe betekinthet, a vezető tisztségviselőktől és a jogi személy munkavállalóitól felvilágosítást kérhet, a jogi személy fizetési számláját, pénztárát, értékpapír- és áruállományát, valamint szerződéseit megvizsgálhatja és szakértővel megvizsgáltathatja.</w:t>
      </w:r>
    </w:p>
    <w:p w14:paraId="334AC3B9" w14:textId="77777777" w:rsidR="00D92556" w:rsidRDefault="00D92556">
      <w:pPr>
        <w:pStyle w:val="Standard"/>
        <w:tabs>
          <w:tab w:val="left" w:pos="1135"/>
        </w:tabs>
        <w:autoSpaceDE w:val="0"/>
        <w:spacing w:line="276" w:lineRule="auto"/>
        <w:ind w:left="567" w:hanging="567"/>
        <w:jc w:val="both"/>
      </w:pPr>
    </w:p>
    <w:p w14:paraId="5643585D" w14:textId="77777777" w:rsidR="00D92556" w:rsidRDefault="00D92556">
      <w:pPr>
        <w:pStyle w:val="Standard"/>
        <w:tabs>
          <w:tab w:val="left" w:pos="1135"/>
        </w:tabs>
        <w:autoSpaceDE w:val="0"/>
        <w:spacing w:line="276" w:lineRule="auto"/>
        <w:ind w:left="567" w:hanging="567"/>
        <w:jc w:val="both"/>
      </w:pPr>
    </w:p>
    <w:p w14:paraId="70A1BE8D" w14:textId="1B6BB905"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 xml:space="preserve"> </w:t>
      </w:r>
      <w:r>
        <w:t xml:space="preserve">üléseit szükség szerint, de évente legalább egy alkalommal tarja. </w:t>
      </w:r>
    </w:p>
    <w:p w14:paraId="1DE1BE0F" w14:textId="17399D57"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i</w:t>
      </w:r>
      <w:r>
        <w:t xml:space="preserve"> ülést a </w:t>
      </w:r>
      <w:r w:rsidR="00F71D1A" w:rsidRPr="00F71D1A">
        <w:rPr>
          <w:rFonts w:eastAsia="Times New Roman" w:cs="Times New Roman"/>
          <w:bCs/>
        </w:rPr>
        <w:t>Felügyelő Bizottság</w:t>
      </w:r>
      <w:r w:rsidR="00F71D1A">
        <w:rPr>
          <w:rFonts w:eastAsia="Times New Roman" w:cs="Times New Roman"/>
          <w:b/>
        </w:rPr>
        <w:t xml:space="preserve"> </w:t>
      </w:r>
      <w:r>
        <w:t>elnöke legalább 15 nappal az ülés időpontja előtt kiküldött meghívóval, elsődlegesen a szövetség székhelyére hívja össze írásban, igazolható módon. (Írásbeli igazolható módon történő kézbesítésnek minősül: pl. ajánlott vagy tértivevényes küldeményként, továbbá a tagnak az elektronikus levelezési címére történő kézbesítés azzal, hogy a kézbesítés visszaigazolásra kerüljön (elektronikus tértivevény).</w:t>
      </w:r>
    </w:p>
    <w:p w14:paraId="0BCEAE17" w14:textId="1CA1336E"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i</w:t>
      </w:r>
      <w:r>
        <w:t xml:space="preserve"> ülésre szóló meghívó tartalmazza a szövetség nevét, székhelyét, a </w:t>
      </w:r>
      <w:r w:rsidR="00F71D1A" w:rsidRPr="00F71D1A">
        <w:rPr>
          <w:rFonts w:eastAsia="Times New Roman" w:cs="Times New Roman"/>
          <w:bCs/>
        </w:rPr>
        <w:t>Felügyelő Bizottság</w:t>
      </w:r>
      <w:r>
        <w:t xml:space="preserve">i ülés helyét, idejét és a javasolt napirendi pontokat. A napirendi pontokat a meghívóban legalább olyan részletezettséggel kell rögzíteni, hogy a </w:t>
      </w:r>
      <w:r w:rsidR="00F71D1A" w:rsidRPr="00F71D1A">
        <w:rPr>
          <w:rFonts w:eastAsia="Times New Roman" w:cs="Times New Roman"/>
          <w:bCs/>
        </w:rPr>
        <w:t>Felügyelő Bizottság</w:t>
      </w:r>
      <w:r w:rsidR="00F71D1A">
        <w:rPr>
          <w:rFonts w:eastAsia="Times New Roman" w:cs="Times New Roman"/>
          <w:b/>
        </w:rPr>
        <w:t xml:space="preserve"> </w:t>
      </w:r>
      <w:r>
        <w:t>tagok álláspontjukat kialakíthassák.</w:t>
      </w:r>
    </w:p>
    <w:p w14:paraId="0161E1C8" w14:textId="1C65F5FC" w:rsidR="00D92556" w:rsidRDefault="00D91546" w:rsidP="00F71D1A">
      <w:pPr>
        <w:pStyle w:val="Nincstrkz"/>
        <w:jc w:val="both"/>
      </w:pPr>
      <w:r>
        <w:t xml:space="preserve">A </w:t>
      </w:r>
      <w:r w:rsidR="00F71D1A" w:rsidRPr="00F71D1A">
        <w:rPr>
          <w:rFonts w:eastAsia="Times New Roman" w:cs="Times New Roman"/>
          <w:bCs/>
        </w:rPr>
        <w:t>Felügyelő Bizottság</w:t>
      </w:r>
      <w:r>
        <w:t xml:space="preserve">i ülésre szóló meghívót a szövetség székhelyén és honlapján nyilvánosságra kell hozni. A </w:t>
      </w:r>
      <w:r w:rsidR="00F71D1A" w:rsidRPr="00F71D1A">
        <w:rPr>
          <w:rFonts w:eastAsia="Times New Roman" w:cs="Times New Roman"/>
          <w:bCs/>
        </w:rPr>
        <w:t>Felügyelő Bizottság</w:t>
      </w:r>
      <w:r w:rsidR="00F71D1A">
        <w:rPr>
          <w:rFonts w:eastAsia="Times New Roman" w:cs="Times New Roman"/>
          <w:b/>
        </w:rPr>
        <w:t xml:space="preserve"> </w:t>
      </w:r>
      <w:r>
        <w:t>ülései nyilvánosak, amely nyilvánosság jogszabályban meghatározott esetekben korlátozható. [</w:t>
      </w:r>
      <w:proofErr w:type="spellStart"/>
      <w:r>
        <w:t>Ectv</w:t>
      </w:r>
      <w:proofErr w:type="spellEnd"/>
      <w:r>
        <w:t>. 37. § (1) bekezdés]</w:t>
      </w:r>
    </w:p>
    <w:p w14:paraId="0744CCB3" w14:textId="70127658"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 xml:space="preserve"> </w:t>
      </w:r>
      <w:r>
        <w:t xml:space="preserve">határozatát – az alapszabály vagy törvény eltérő rendelkezése hiányában </w:t>
      </w:r>
      <w:proofErr w:type="gramStart"/>
      <w:r>
        <w:t>–  egyszerű</w:t>
      </w:r>
      <w:proofErr w:type="gramEnd"/>
      <w:r>
        <w:t xml:space="preserve"> szótöbbséggel, nyílt szavazással hozza. </w:t>
      </w:r>
    </w:p>
    <w:p w14:paraId="0C09B911" w14:textId="339E8A66" w:rsidR="00D92556" w:rsidRDefault="00D91546" w:rsidP="00F71D1A">
      <w:pPr>
        <w:pStyle w:val="Nincstrkz"/>
        <w:jc w:val="both"/>
      </w:pPr>
      <w:r>
        <w:t xml:space="preserve">A </w:t>
      </w:r>
      <w:r w:rsidR="00F71D1A" w:rsidRPr="00F71D1A">
        <w:rPr>
          <w:rFonts w:eastAsia="Times New Roman" w:cs="Times New Roman"/>
          <w:bCs/>
        </w:rPr>
        <w:t>Felügyelő Bizottság</w:t>
      </w:r>
      <w:r w:rsidR="00F71D1A">
        <w:rPr>
          <w:rFonts w:eastAsia="Times New Roman" w:cs="Times New Roman"/>
          <w:b/>
        </w:rPr>
        <w:t xml:space="preserve"> </w:t>
      </w:r>
      <w:r>
        <w:t xml:space="preserve">határozatképes, ha ülésén a szavazati jogában nem korlátozott felügyelőbizottsági tagok több mint a fele jelen van. </w:t>
      </w:r>
    </w:p>
    <w:p w14:paraId="5B357CDB" w14:textId="77777777" w:rsidR="00D92556" w:rsidRDefault="00D91546" w:rsidP="00F71D1A">
      <w:pPr>
        <w:pStyle w:val="Nincstrkz"/>
        <w:jc w:val="both"/>
      </w:pPr>
      <w:r>
        <w:t>Két felügyelőbizottsági tag jelenléte esetén kizárólag egyhangúlag hozható határozat.</w:t>
      </w:r>
    </w:p>
    <w:p w14:paraId="2E03C795" w14:textId="77777777" w:rsidR="00D92556" w:rsidRDefault="00D92556">
      <w:pPr>
        <w:pStyle w:val="Standard"/>
        <w:spacing w:line="276" w:lineRule="auto"/>
        <w:ind w:left="540" w:hanging="555"/>
        <w:jc w:val="both"/>
        <w:rPr>
          <w:rFonts w:eastAsia="Times New Roman" w:cs="Times New Roman"/>
        </w:rPr>
      </w:pPr>
    </w:p>
    <w:p w14:paraId="620C79CA" w14:textId="77777777" w:rsidR="00D92556" w:rsidRDefault="00D91546">
      <w:pPr>
        <w:pStyle w:val="Standard"/>
        <w:spacing w:line="276" w:lineRule="auto"/>
        <w:ind w:left="540" w:hanging="555"/>
        <w:jc w:val="both"/>
        <w:rPr>
          <w:rFonts w:eastAsia="Times New Roman" w:cs="Times New Roman"/>
          <w:b/>
        </w:rPr>
      </w:pPr>
      <w:r>
        <w:rPr>
          <w:rFonts w:eastAsia="Times New Roman" w:cs="Times New Roman"/>
          <w:b/>
        </w:rPr>
        <w:t>A határozat meghozatalakor nem szavazhat az:</w:t>
      </w:r>
    </w:p>
    <w:p w14:paraId="13A93259" w14:textId="753EA171" w:rsidR="00D92556" w:rsidRDefault="00D91546" w:rsidP="00135EC0">
      <w:pPr>
        <w:pStyle w:val="Nincstrkz"/>
        <w:numPr>
          <w:ilvl w:val="0"/>
          <w:numId w:val="21"/>
        </w:numPr>
      </w:pPr>
      <w:r>
        <w:t>akit a határozat kötelezettség vagy felelősség alól mentesít vagy a jogi személy terhére másfajta előnyben részesít;</w:t>
      </w:r>
    </w:p>
    <w:p w14:paraId="779CCAAC" w14:textId="7EC45FE3" w:rsidR="00D92556" w:rsidRDefault="00D91546" w:rsidP="00135EC0">
      <w:pPr>
        <w:pStyle w:val="Nincstrkz"/>
        <w:numPr>
          <w:ilvl w:val="0"/>
          <w:numId w:val="21"/>
        </w:numPr>
      </w:pPr>
      <w:r>
        <w:t>akivel a határozat szerint szerződést kell kötni;</w:t>
      </w:r>
    </w:p>
    <w:p w14:paraId="18B2F2B9" w14:textId="4E9F80C6" w:rsidR="00D92556" w:rsidRDefault="00D91546" w:rsidP="00135EC0">
      <w:pPr>
        <w:pStyle w:val="Nincstrkz"/>
        <w:numPr>
          <w:ilvl w:val="0"/>
          <w:numId w:val="21"/>
        </w:numPr>
      </w:pPr>
      <w:r>
        <w:t>aki ellen a határozat alapján pert kell indítani;</w:t>
      </w:r>
    </w:p>
    <w:p w14:paraId="0883E3B0" w14:textId="581C08C4" w:rsidR="00D92556" w:rsidRDefault="00D91546" w:rsidP="00135EC0">
      <w:pPr>
        <w:pStyle w:val="Nincstrkz"/>
        <w:numPr>
          <w:ilvl w:val="0"/>
          <w:numId w:val="21"/>
        </w:numPr>
      </w:pPr>
      <w:r>
        <w:t>akinek olyan hozzátartozója érdekelt a döntésben, aki a szövetségnek nem tagja;</w:t>
      </w:r>
    </w:p>
    <w:p w14:paraId="30D1F5FF" w14:textId="391C710B" w:rsidR="00D92556" w:rsidRDefault="00D91546" w:rsidP="00135EC0">
      <w:pPr>
        <w:pStyle w:val="Nincstrkz"/>
        <w:numPr>
          <w:ilvl w:val="0"/>
          <w:numId w:val="21"/>
        </w:numPr>
      </w:pPr>
      <w:r>
        <w:t>aki a döntésben érdekelt más szervezettel többségi befolyáson alapuló kapcsolatban áll; vagy</w:t>
      </w:r>
      <w:r w:rsidR="00135EC0">
        <w:t xml:space="preserve"> </w:t>
      </w:r>
      <w:r>
        <w:t>aki egyébként személyesen érdekelt a döntésben.</w:t>
      </w:r>
    </w:p>
    <w:p w14:paraId="01D6F5FB" w14:textId="77777777" w:rsidR="00D92556" w:rsidRDefault="00D92556">
      <w:pPr>
        <w:pStyle w:val="Standard"/>
        <w:autoSpaceDE w:val="0"/>
        <w:spacing w:line="276" w:lineRule="auto"/>
        <w:jc w:val="both"/>
        <w:rPr>
          <w:rFonts w:eastAsia="Times New Roman" w:cs="Times New Roman"/>
        </w:rPr>
      </w:pPr>
    </w:p>
    <w:p w14:paraId="2EA75675" w14:textId="78693612" w:rsidR="00D92556" w:rsidRDefault="00D91546" w:rsidP="00135EC0">
      <w:pPr>
        <w:pStyle w:val="Nincstrkz"/>
        <w:jc w:val="both"/>
      </w:pPr>
      <w:r>
        <w:t xml:space="preserve">A </w:t>
      </w:r>
      <w:r w:rsidR="00135EC0" w:rsidRPr="00F71D1A">
        <w:rPr>
          <w:rFonts w:eastAsia="Times New Roman" w:cs="Times New Roman"/>
          <w:bCs/>
        </w:rPr>
        <w:t>Felügyelő Bizottság</w:t>
      </w:r>
      <w:r w:rsidR="00135EC0">
        <w:rPr>
          <w:rFonts w:eastAsia="Times New Roman" w:cs="Times New Roman"/>
          <w:b/>
        </w:rPr>
        <w:t xml:space="preserve"> </w:t>
      </w:r>
      <w:r>
        <w:t>határozathozatalában nem vehet részt az a személy, aki vagy akinek közeli hozzátartozója a határozat alapján:</w:t>
      </w:r>
    </w:p>
    <w:p w14:paraId="774C56E2" w14:textId="77777777" w:rsidR="00135EC0" w:rsidRDefault="00135EC0" w:rsidP="00135EC0">
      <w:pPr>
        <w:pStyle w:val="Nincstrkz"/>
        <w:jc w:val="both"/>
      </w:pPr>
    </w:p>
    <w:p w14:paraId="4A2EFF92" w14:textId="77777777" w:rsidR="00D92556" w:rsidRDefault="00D91546">
      <w:pPr>
        <w:pStyle w:val="Standard"/>
        <w:autoSpaceDE w:val="0"/>
        <w:spacing w:line="276" w:lineRule="auto"/>
        <w:ind w:left="960" w:hanging="390"/>
        <w:jc w:val="both"/>
        <w:rPr>
          <w:rFonts w:eastAsia="Times New Roman" w:cs="Times New Roman"/>
        </w:rPr>
      </w:pPr>
      <w:r>
        <w:rPr>
          <w:rFonts w:eastAsia="Times New Roman" w:cs="Times New Roman"/>
        </w:rPr>
        <w:t xml:space="preserve">- </w:t>
      </w:r>
      <w:r>
        <w:rPr>
          <w:rFonts w:eastAsia="Times New Roman" w:cs="Times New Roman"/>
        </w:rPr>
        <w:tab/>
        <w:t>kötelezettség vagy felelősség alól mentesül, vagy</w:t>
      </w:r>
    </w:p>
    <w:p w14:paraId="510FCCB8" w14:textId="77777777" w:rsidR="00D92556" w:rsidRDefault="00D91546">
      <w:pPr>
        <w:pStyle w:val="Standard"/>
        <w:autoSpaceDE w:val="0"/>
        <w:spacing w:line="276" w:lineRule="auto"/>
        <w:ind w:left="960" w:hanging="390"/>
        <w:jc w:val="both"/>
      </w:pPr>
      <w:r>
        <w:rPr>
          <w:rFonts w:eastAsia="Times New Roman" w:cs="Times New Roman"/>
          <w:i/>
          <w:iCs/>
        </w:rPr>
        <w:t>-</w:t>
      </w:r>
      <w:r>
        <w:rPr>
          <w:rFonts w:eastAsia="Times New Roman" w:cs="Times New Roman"/>
          <w:i/>
          <w:iCs/>
        </w:rPr>
        <w:tab/>
      </w:r>
      <w:r>
        <w:rPr>
          <w:rFonts w:eastAsia="Times New Roman" w:cs="Times New Roman"/>
        </w:rPr>
        <w:t>bármilyen más előnyben részesül, illetve a megkötendő jogügyletben egyébként érdekelt.</w:t>
      </w:r>
    </w:p>
    <w:p w14:paraId="662D92B9" w14:textId="77777777" w:rsidR="00D92556" w:rsidRDefault="00D92556">
      <w:pPr>
        <w:pStyle w:val="Standard"/>
        <w:spacing w:line="276" w:lineRule="auto"/>
        <w:ind w:left="540" w:hanging="555"/>
        <w:jc w:val="both"/>
        <w:rPr>
          <w:rFonts w:eastAsia="Times New Roman" w:cs="Times New Roman"/>
        </w:rPr>
      </w:pPr>
    </w:p>
    <w:p w14:paraId="7D62A1EA" w14:textId="77777777" w:rsidR="00D92556" w:rsidRDefault="00D91546" w:rsidP="00135EC0">
      <w:pPr>
        <w:pStyle w:val="Nincstrkz"/>
        <w:jc w:val="both"/>
      </w:pPr>
      <w:r>
        <w:t>Nem minősül előnynek a szövetség cél szerinti juttatásai keretében a bárki által megkötés nélkül igénybe vehető nem pénzbeli szolgáltatás, illetve a szövetség által tagjának, a tagsági jogviszony alapján nyújtott, létesítő okiratnak megfelelő cél szerinti juttatás. [</w:t>
      </w:r>
      <w:proofErr w:type="spellStart"/>
      <w:r>
        <w:t>Ectv</w:t>
      </w:r>
      <w:proofErr w:type="spellEnd"/>
      <w:r>
        <w:t>. 38. § (1) és (2) bekezdés]</w:t>
      </w:r>
    </w:p>
    <w:p w14:paraId="0FA37286" w14:textId="59706812" w:rsidR="00D92556" w:rsidRDefault="00D91546" w:rsidP="00135EC0">
      <w:pPr>
        <w:pStyle w:val="Nincstrkz"/>
        <w:jc w:val="both"/>
      </w:pPr>
      <w:r>
        <w:t xml:space="preserve">A </w:t>
      </w:r>
      <w:r w:rsidR="00135EC0" w:rsidRPr="00F71D1A">
        <w:rPr>
          <w:rFonts w:eastAsia="Times New Roman" w:cs="Times New Roman"/>
          <w:bCs/>
        </w:rPr>
        <w:t>Felügyelő Bizottság</w:t>
      </w:r>
      <w:r>
        <w:t xml:space="preserve">i ülésről jegyzőkönyvet kell felvenni, amelyet a jelenlévő </w:t>
      </w:r>
      <w:r w:rsidR="00135EC0" w:rsidRPr="00F71D1A">
        <w:rPr>
          <w:rFonts w:eastAsia="Times New Roman" w:cs="Times New Roman"/>
          <w:bCs/>
        </w:rPr>
        <w:t>Felügyelő Bizottság</w:t>
      </w:r>
      <w:r>
        <w:t xml:space="preserve">i tagok írnak alá. A jegyzőkönyv tartalmazza a határozatok sorszámát, a döntésének tartalmát, időpontját és hatályát, illetve a döntést támogatók és ellenzők számarányát (ha lehetséges, személyét). </w:t>
      </w:r>
    </w:p>
    <w:p w14:paraId="54BC939B" w14:textId="34B88316" w:rsidR="00D92556" w:rsidRDefault="00D91546" w:rsidP="00135EC0">
      <w:pPr>
        <w:pStyle w:val="Nincstrkz"/>
        <w:jc w:val="both"/>
      </w:pPr>
      <w:r>
        <w:t xml:space="preserve">A határozatokat a </w:t>
      </w:r>
      <w:r w:rsidR="00135EC0" w:rsidRPr="00F71D1A">
        <w:rPr>
          <w:rFonts w:eastAsia="Times New Roman" w:cs="Times New Roman"/>
          <w:bCs/>
        </w:rPr>
        <w:t>Felügyelő Bizottság</w:t>
      </w:r>
      <w:r w:rsidR="00135EC0">
        <w:rPr>
          <w:rFonts w:eastAsia="Times New Roman" w:cs="Times New Roman"/>
          <w:b/>
        </w:rPr>
        <w:t xml:space="preserve"> </w:t>
      </w:r>
      <w:r>
        <w:t>elnöke köteles a Felügyelő</w:t>
      </w:r>
      <w:r w:rsidR="00135EC0">
        <w:t xml:space="preserve"> B</w:t>
      </w:r>
      <w:r>
        <w:t>izottsági Határozatok Könyvébe – a határozatok jegyzőkönyvben rögzített adattartalma szerint - bevezetni. [</w:t>
      </w:r>
      <w:proofErr w:type="spellStart"/>
      <w:r>
        <w:t>Ectv</w:t>
      </w:r>
      <w:proofErr w:type="spellEnd"/>
      <w:r>
        <w:t>. 37. § (3) a) pont]</w:t>
      </w:r>
    </w:p>
    <w:p w14:paraId="6C8FDCB9" w14:textId="77777777" w:rsidR="00135EC0" w:rsidRDefault="00135EC0" w:rsidP="00135EC0">
      <w:pPr>
        <w:pStyle w:val="Nincstrkz"/>
        <w:jc w:val="both"/>
      </w:pPr>
    </w:p>
    <w:p w14:paraId="42AA70B9" w14:textId="15B56FD4" w:rsidR="00D92556" w:rsidRDefault="00D91546" w:rsidP="00135EC0">
      <w:pPr>
        <w:pStyle w:val="Nincstrkz"/>
        <w:jc w:val="both"/>
      </w:pPr>
      <w:r>
        <w:t xml:space="preserve">A </w:t>
      </w:r>
      <w:r w:rsidR="00135EC0" w:rsidRPr="00F71D1A">
        <w:rPr>
          <w:rFonts w:eastAsia="Times New Roman" w:cs="Times New Roman"/>
          <w:bCs/>
        </w:rPr>
        <w:t>Felügyelő Bizottság</w:t>
      </w:r>
      <w:r w:rsidR="00135EC0">
        <w:rPr>
          <w:rFonts w:eastAsia="Times New Roman" w:cs="Times New Roman"/>
          <w:b/>
        </w:rPr>
        <w:t xml:space="preserve"> </w:t>
      </w:r>
      <w:r>
        <w:t xml:space="preserve">határozatait a </w:t>
      </w:r>
      <w:r w:rsidR="00135EC0" w:rsidRPr="00F71D1A">
        <w:rPr>
          <w:rFonts w:eastAsia="Times New Roman" w:cs="Times New Roman"/>
          <w:bCs/>
        </w:rPr>
        <w:t>Felügyelő Bizottság</w:t>
      </w:r>
      <w:r>
        <w:t>i ülésen szóban kihirdeti és az érintett tagokkal a határozat meghozatalát követő 8 napon belül írásban, igazolható módon is közli a határozatoknak a szövetség honlapján történő közzétételével egyidejűleg. [</w:t>
      </w:r>
      <w:proofErr w:type="spellStart"/>
      <w:r>
        <w:t>Ectv</w:t>
      </w:r>
      <w:proofErr w:type="spellEnd"/>
      <w:r>
        <w:t>. 37. § (3) b) pont]</w:t>
      </w:r>
    </w:p>
    <w:p w14:paraId="1FB3412D" w14:textId="77777777" w:rsidR="00D92556" w:rsidRDefault="00D92556">
      <w:pPr>
        <w:pStyle w:val="Standard"/>
        <w:spacing w:line="276" w:lineRule="auto"/>
        <w:ind w:left="540" w:hanging="555"/>
        <w:jc w:val="both"/>
        <w:rPr>
          <w:rFonts w:eastAsia="Times New Roman" w:cs="Times New Roman"/>
        </w:rPr>
      </w:pPr>
    </w:p>
    <w:p w14:paraId="183C7BA9" w14:textId="77777777" w:rsidR="00135EC0" w:rsidRDefault="00135EC0">
      <w:pPr>
        <w:pStyle w:val="Standard"/>
        <w:spacing w:line="276" w:lineRule="auto"/>
        <w:jc w:val="center"/>
        <w:rPr>
          <w:rFonts w:eastAsia="Times New Roman" w:cs="Times New Roman"/>
          <w:b/>
          <w:bCs/>
        </w:rPr>
      </w:pPr>
    </w:p>
    <w:p w14:paraId="3AD81844" w14:textId="661394B3" w:rsidR="00D92556" w:rsidRDefault="00D91546">
      <w:pPr>
        <w:pStyle w:val="Standard"/>
        <w:spacing w:line="276" w:lineRule="auto"/>
        <w:jc w:val="center"/>
        <w:rPr>
          <w:rFonts w:eastAsia="Times New Roman" w:cs="Times New Roman"/>
          <w:b/>
          <w:bCs/>
        </w:rPr>
      </w:pPr>
      <w:r>
        <w:rPr>
          <w:rFonts w:eastAsia="Times New Roman" w:cs="Times New Roman"/>
          <w:b/>
          <w:bCs/>
        </w:rPr>
        <w:lastRenderedPageBreak/>
        <w:t>X.</w:t>
      </w:r>
    </w:p>
    <w:p w14:paraId="0F27B608" w14:textId="77777777" w:rsidR="00D92556" w:rsidRDefault="00D91546">
      <w:pPr>
        <w:pStyle w:val="Standard"/>
        <w:spacing w:line="276" w:lineRule="auto"/>
        <w:jc w:val="center"/>
        <w:rPr>
          <w:rFonts w:eastAsia="Times New Roman" w:cs="Times New Roman"/>
          <w:b/>
          <w:bCs/>
        </w:rPr>
      </w:pPr>
      <w:r>
        <w:rPr>
          <w:rFonts w:eastAsia="Times New Roman" w:cs="Times New Roman"/>
          <w:b/>
          <w:bCs/>
        </w:rPr>
        <w:t>Jelölő és választási bizottság.</w:t>
      </w:r>
    </w:p>
    <w:p w14:paraId="017F15C5" w14:textId="77777777" w:rsidR="00D92556" w:rsidRDefault="00D92556">
      <w:pPr>
        <w:pStyle w:val="Standard"/>
        <w:spacing w:line="276" w:lineRule="auto"/>
        <w:rPr>
          <w:rFonts w:eastAsia="Times New Roman" w:cs="Times New Roman"/>
          <w:bCs/>
        </w:rPr>
      </w:pPr>
    </w:p>
    <w:p w14:paraId="0372D746" w14:textId="77777777" w:rsidR="00D92556" w:rsidRDefault="00D91546" w:rsidP="00135EC0">
      <w:pPr>
        <w:pStyle w:val="Nincstrkz"/>
      </w:pPr>
      <w:r>
        <w:t xml:space="preserve">A Jelölő és Választási Bizottságot a Közgyűlés hozza létre. Mandátuma öt évre szól. </w:t>
      </w:r>
    </w:p>
    <w:p w14:paraId="4B039C0D" w14:textId="77777777" w:rsidR="00D92556" w:rsidRDefault="00D91546" w:rsidP="00135EC0">
      <w:pPr>
        <w:pStyle w:val="Nincstrkz"/>
      </w:pPr>
      <w:r>
        <w:t>A bizottság hét tagból áll.</w:t>
      </w:r>
    </w:p>
    <w:p w14:paraId="18C89B96" w14:textId="77777777" w:rsidR="00D92556" w:rsidRDefault="00D91546" w:rsidP="00135EC0">
      <w:pPr>
        <w:pStyle w:val="Nincstrkz"/>
      </w:pPr>
      <w:r>
        <w:t xml:space="preserve">A vezetőjüket maguk közül választják meg. </w:t>
      </w:r>
    </w:p>
    <w:p w14:paraId="66F96C59" w14:textId="77777777" w:rsidR="00D92556" w:rsidRDefault="00D91546" w:rsidP="00135EC0">
      <w:pPr>
        <w:pStyle w:val="Nincstrkz"/>
      </w:pPr>
      <w:r>
        <w:t>A tagokat lehetőség szerint hét járásból kell delegálni.</w:t>
      </w:r>
    </w:p>
    <w:p w14:paraId="09BE746B" w14:textId="77777777" w:rsidR="00D92556" w:rsidRDefault="00D92556">
      <w:pPr>
        <w:pStyle w:val="Standard"/>
        <w:spacing w:line="276" w:lineRule="auto"/>
        <w:rPr>
          <w:rFonts w:eastAsia="Times New Roman" w:cs="Times New Roman"/>
          <w:bCs/>
        </w:rPr>
      </w:pPr>
    </w:p>
    <w:p w14:paraId="6A84D76E" w14:textId="77777777" w:rsidR="00D92556" w:rsidRDefault="00D91546">
      <w:pPr>
        <w:pStyle w:val="Standard"/>
        <w:spacing w:line="276" w:lineRule="auto"/>
        <w:rPr>
          <w:rFonts w:eastAsia="Times New Roman" w:cs="Times New Roman"/>
          <w:b/>
          <w:bCs/>
        </w:rPr>
      </w:pPr>
      <w:r>
        <w:rPr>
          <w:rFonts w:eastAsia="Times New Roman" w:cs="Times New Roman"/>
          <w:b/>
          <w:bCs/>
        </w:rPr>
        <w:t>A bizottság feladata:</w:t>
      </w:r>
    </w:p>
    <w:p w14:paraId="05497766" w14:textId="77777777" w:rsidR="00D92556" w:rsidRDefault="00D91546" w:rsidP="00135EC0">
      <w:pPr>
        <w:pStyle w:val="Nincstrkz"/>
        <w:numPr>
          <w:ilvl w:val="0"/>
          <w:numId w:val="22"/>
        </w:numPr>
        <w:jc w:val="both"/>
      </w:pPr>
      <w:r>
        <w:t>a közgyűlési képviselők mandátumának vizsgálata, a mandátumok érvényességének megállapítása, mindezek alapján a határozatképességre vonatkozó javaslat megtétele a Közgyűlés levezető elnökének,</w:t>
      </w:r>
    </w:p>
    <w:p w14:paraId="46ECDD36" w14:textId="77777777" w:rsidR="00D92556" w:rsidRDefault="00D91546" w:rsidP="00135EC0">
      <w:pPr>
        <w:pStyle w:val="Nincstrkz"/>
        <w:numPr>
          <w:ilvl w:val="0"/>
          <w:numId w:val="22"/>
        </w:numPr>
        <w:jc w:val="both"/>
      </w:pPr>
      <w:r>
        <w:t>a Közgyűlés hatáskörébe tartozó vezető és állandó munkabizottsági tisztségviselők, valamint a bizottsági tagok megválasztásának előkészítése keretében a jelöltállítás, a javaslatok megtétele,</w:t>
      </w:r>
    </w:p>
    <w:p w14:paraId="7D18C966" w14:textId="77777777" w:rsidR="00D92556" w:rsidRDefault="00D91546" w:rsidP="00135EC0">
      <w:pPr>
        <w:pStyle w:val="Nincstrkz"/>
        <w:numPr>
          <w:ilvl w:val="0"/>
          <w:numId w:val="22"/>
        </w:numPr>
        <w:jc w:val="both"/>
      </w:pPr>
      <w:r>
        <w:t>a szavazás szervezési és technikai lebonyolítása, a szavazatok számlálása, a választás eredményének kihirdetése</w:t>
      </w:r>
    </w:p>
    <w:p w14:paraId="3AF35873" w14:textId="77777777" w:rsidR="00D92556" w:rsidRDefault="00D92556">
      <w:pPr>
        <w:pStyle w:val="Standard"/>
        <w:spacing w:line="276" w:lineRule="auto"/>
        <w:jc w:val="center"/>
        <w:rPr>
          <w:rFonts w:eastAsia="Times New Roman" w:cs="Times New Roman"/>
          <w:b/>
          <w:bCs/>
        </w:rPr>
      </w:pPr>
    </w:p>
    <w:p w14:paraId="2494FA23" w14:textId="77777777" w:rsidR="00D92556" w:rsidRDefault="00D91546">
      <w:pPr>
        <w:pStyle w:val="Standard"/>
        <w:spacing w:line="276" w:lineRule="auto"/>
        <w:jc w:val="center"/>
        <w:rPr>
          <w:rFonts w:eastAsia="Times New Roman" w:cs="Times New Roman"/>
          <w:b/>
          <w:bCs/>
        </w:rPr>
      </w:pPr>
      <w:r>
        <w:rPr>
          <w:rFonts w:eastAsia="Times New Roman" w:cs="Times New Roman"/>
          <w:b/>
          <w:bCs/>
        </w:rPr>
        <w:t>XI.</w:t>
      </w:r>
    </w:p>
    <w:p w14:paraId="024CD9B3" w14:textId="77777777" w:rsidR="00D92556" w:rsidRDefault="00D91546">
      <w:pPr>
        <w:pStyle w:val="Standard"/>
        <w:spacing w:line="276" w:lineRule="auto"/>
        <w:ind w:left="540" w:hanging="555"/>
        <w:jc w:val="center"/>
        <w:rPr>
          <w:rFonts w:eastAsia="Times New Roman" w:cs="Times New Roman"/>
          <w:b/>
          <w:bCs/>
        </w:rPr>
      </w:pPr>
      <w:r>
        <w:rPr>
          <w:rFonts w:eastAsia="Times New Roman" w:cs="Times New Roman"/>
          <w:b/>
          <w:bCs/>
        </w:rPr>
        <w:t>Záró rendelkezések</w:t>
      </w:r>
    </w:p>
    <w:p w14:paraId="5948585B" w14:textId="77777777" w:rsidR="00D92556" w:rsidRDefault="00D92556">
      <w:pPr>
        <w:pStyle w:val="Standard"/>
        <w:spacing w:line="276" w:lineRule="auto"/>
        <w:ind w:left="540" w:hanging="555"/>
        <w:jc w:val="both"/>
        <w:rPr>
          <w:rFonts w:eastAsia="Times New Roman" w:cs="Times New Roman"/>
        </w:rPr>
      </w:pPr>
    </w:p>
    <w:p w14:paraId="47727AF8" w14:textId="77777777" w:rsidR="00D92556" w:rsidRDefault="00D91546" w:rsidP="00135EC0">
      <w:pPr>
        <w:pStyle w:val="Nincstrkz"/>
        <w:jc w:val="both"/>
      </w:pPr>
      <w:r>
        <w:t>Az alapszabályban nem szabályozott kérdésekre a Polgári Törvénykönyvről szóló 2013. évi V. törvény (Ptk.) és az egyesülési jogról, a közhasznú jogállásról, valamint a civil szervezetek működéséről és támogatásáról szóló 2011. évi CLXXV. törvény (</w:t>
      </w:r>
      <w:proofErr w:type="spellStart"/>
      <w:r>
        <w:t>Ectv</w:t>
      </w:r>
      <w:proofErr w:type="spellEnd"/>
      <w:r>
        <w:t>.), és a 2011. évi CLXV. törvény a polgárőrségről és a polgárőri tevékenység szabályairól rendelkezései az irányadóak.</w:t>
      </w:r>
    </w:p>
    <w:p w14:paraId="0DE459C2" w14:textId="77777777" w:rsidR="00D92556" w:rsidRDefault="00D92556" w:rsidP="00135EC0">
      <w:pPr>
        <w:pStyle w:val="Nincstrkz"/>
        <w:jc w:val="both"/>
      </w:pPr>
    </w:p>
    <w:p w14:paraId="0C541CE7" w14:textId="77777777" w:rsidR="00D92556" w:rsidRDefault="00D91546" w:rsidP="00135EC0">
      <w:pPr>
        <w:pStyle w:val="Nincstrkz"/>
        <w:jc w:val="both"/>
      </w:pPr>
      <w:r>
        <w:t>A működés részletes szabályait a szervezet SZMSZ-e tartalmazza a fenti jogszabályokkal és az alapszabályrendelkezéseivel összhangban. Azokkal ellentétes irányú rendelkezéseket nem tartalmazhat.</w:t>
      </w:r>
    </w:p>
    <w:p w14:paraId="11E590F4" w14:textId="77777777" w:rsidR="00D92556" w:rsidRDefault="00D92556">
      <w:pPr>
        <w:pStyle w:val="Standard"/>
        <w:spacing w:line="276" w:lineRule="auto"/>
        <w:ind w:left="540" w:hanging="555"/>
        <w:jc w:val="both"/>
        <w:rPr>
          <w:rFonts w:cs="Times New Roman"/>
        </w:rPr>
      </w:pPr>
    </w:p>
    <w:p w14:paraId="2EF69B9C" w14:textId="77777777" w:rsidR="00D92556" w:rsidRDefault="00D92556">
      <w:pPr>
        <w:pStyle w:val="Standard"/>
        <w:spacing w:line="276" w:lineRule="auto"/>
        <w:ind w:left="540" w:hanging="555"/>
        <w:jc w:val="both"/>
        <w:rPr>
          <w:rFonts w:cs="Times New Roman"/>
        </w:rPr>
      </w:pPr>
    </w:p>
    <w:p w14:paraId="45BC87A3" w14:textId="77777777" w:rsidR="00D92556" w:rsidRDefault="00D91546">
      <w:pPr>
        <w:pStyle w:val="Standard"/>
        <w:spacing w:line="276" w:lineRule="auto"/>
        <w:ind w:left="-15"/>
        <w:jc w:val="both"/>
        <w:rPr>
          <w:rFonts w:eastAsia="Times New Roman" w:cs="Times New Roman"/>
        </w:rPr>
      </w:pPr>
      <w:r>
        <w:rPr>
          <w:rFonts w:eastAsia="Times New Roman" w:cs="Times New Roman"/>
        </w:rPr>
        <w:t>Kelt: Szegd, 2020. év. …....................... hó …... napján</w:t>
      </w:r>
    </w:p>
    <w:p w14:paraId="2B3EE477" w14:textId="77777777" w:rsidR="00D92556" w:rsidRDefault="00D92556">
      <w:pPr>
        <w:pStyle w:val="Standard"/>
        <w:spacing w:line="276" w:lineRule="auto"/>
        <w:ind w:left="-15"/>
        <w:jc w:val="both"/>
        <w:rPr>
          <w:rFonts w:eastAsia="Times New Roman" w:cs="Times New Roman"/>
        </w:rPr>
      </w:pPr>
    </w:p>
    <w:p w14:paraId="7EBF3F6B" w14:textId="41FC865B" w:rsidR="00D92556" w:rsidRDefault="00D91546">
      <w:pPr>
        <w:pStyle w:val="Standard"/>
        <w:spacing w:line="276" w:lineRule="auto"/>
        <w:ind w:left="-15"/>
        <w:jc w:val="both"/>
        <w:rPr>
          <w:rFonts w:eastAsia="Times New Roman" w:cs="Times New Roman"/>
        </w:rPr>
      </w:pPr>
      <w:r>
        <w:rPr>
          <w:rFonts w:eastAsia="Times New Roman" w:cs="Times New Roman"/>
        </w:rPr>
        <w:t xml:space="preserve">                                                                                                           aláírás</w:t>
      </w:r>
    </w:p>
    <w:p w14:paraId="7AFF2240" w14:textId="77777777" w:rsidR="00D92556" w:rsidRDefault="00D92556">
      <w:pPr>
        <w:pStyle w:val="Standard"/>
        <w:spacing w:line="276" w:lineRule="auto"/>
        <w:ind w:left="-15"/>
        <w:jc w:val="both"/>
        <w:rPr>
          <w:rFonts w:eastAsia="Times New Roman" w:cs="Times New Roman"/>
        </w:rPr>
      </w:pPr>
    </w:p>
    <w:p w14:paraId="52819841" w14:textId="1CB4BD99" w:rsidR="00135EC0" w:rsidRDefault="00D91546" w:rsidP="00135EC0">
      <w:pPr>
        <w:pStyle w:val="Standard"/>
        <w:spacing w:line="276" w:lineRule="auto"/>
        <w:ind w:left="-15"/>
        <w:jc w:val="both"/>
        <w:rPr>
          <w:rFonts w:eastAsia="Times New Roman" w:cs="Times New Roman"/>
        </w:rPr>
      </w:pPr>
      <w:proofErr w:type="gramStart"/>
      <w:r>
        <w:rPr>
          <w:rFonts w:eastAsia="Times New Roman" w:cs="Times New Roman"/>
        </w:rPr>
        <w:t xml:space="preserve">Tanú:   </w:t>
      </w:r>
      <w:proofErr w:type="gramEnd"/>
      <w:r>
        <w:rPr>
          <w:rFonts w:eastAsia="Times New Roman" w:cs="Times New Roman"/>
        </w:rPr>
        <w:t xml:space="preserve">                                               </w:t>
      </w:r>
      <w:r w:rsidR="00135EC0">
        <w:rPr>
          <w:rFonts w:eastAsia="Times New Roman" w:cs="Times New Roman"/>
        </w:rPr>
        <w:tab/>
      </w:r>
      <w:r w:rsidR="00135EC0">
        <w:rPr>
          <w:rFonts w:eastAsia="Times New Roman" w:cs="Times New Roman"/>
        </w:rPr>
        <w:tab/>
      </w:r>
      <w:r w:rsidR="00135EC0">
        <w:rPr>
          <w:rFonts w:eastAsia="Times New Roman" w:cs="Times New Roman"/>
        </w:rPr>
        <w:tab/>
      </w:r>
      <w:r w:rsidR="00247E72">
        <w:rPr>
          <w:rFonts w:eastAsia="Times New Roman" w:cs="Times New Roman"/>
        </w:rPr>
        <w:tab/>
      </w:r>
      <w:r w:rsidR="00135EC0">
        <w:rPr>
          <w:rFonts w:eastAsia="Times New Roman" w:cs="Times New Roman"/>
        </w:rPr>
        <w:t xml:space="preserve">Tanú:                                                                                                        </w:t>
      </w:r>
    </w:p>
    <w:p w14:paraId="5DB96A3B" w14:textId="5CDA4D47" w:rsidR="00135EC0" w:rsidRDefault="00135EC0" w:rsidP="00135EC0">
      <w:pPr>
        <w:pStyle w:val="Standard"/>
        <w:spacing w:line="276" w:lineRule="auto"/>
        <w:ind w:left="-15"/>
        <w:jc w:val="both"/>
        <w:rPr>
          <w:rFonts w:eastAsia="Times New Roman" w:cs="Times New Roman"/>
        </w:rPr>
      </w:pPr>
      <w:r>
        <w:rPr>
          <w:rFonts w:eastAsia="Times New Roman" w:cs="Times New Roman"/>
        </w:rPr>
        <w:t>Lakcíme:</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Lakcíme:</w:t>
      </w:r>
    </w:p>
    <w:p w14:paraId="179CF0CC" w14:textId="77777777" w:rsidR="00135EC0" w:rsidRDefault="00135EC0" w:rsidP="00135EC0">
      <w:pPr>
        <w:pStyle w:val="Standard"/>
        <w:spacing w:line="276" w:lineRule="auto"/>
        <w:ind w:left="-15"/>
        <w:jc w:val="both"/>
        <w:rPr>
          <w:rFonts w:eastAsia="Times New Roman" w:cs="Times New Roman"/>
        </w:rPr>
      </w:pPr>
      <w:r>
        <w:rPr>
          <w:rFonts w:eastAsia="Times New Roman" w:cs="Times New Roman"/>
        </w:rPr>
        <w:t>Személyi igazolvány száma:</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Személyi igazolvány száma:</w:t>
      </w:r>
    </w:p>
    <w:p w14:paraId="7ACE7A14" w14:textId="6311AC7F" w:rsidR="00135EC0" w:rsidRDefault="00135EC0" w:rsidP="00135EC0">
      <w:pPr>
        <w:pStyle w:val="Standard"/>
        <w:spacing w:line="276" w:lineRule="auto"/>
        <w:ind w:left="-15"/>
        <w:jc w:val="both"/>
        <w:rPr>
          <w:rFonts w:eastAsia="Times New Roman" w:cs="Times New Roman"/>
        </w:rPr>
      </w:pPr>
    </w:p>
    <w:p w14:paraId="38137EB8" w14:textId="77777777" w:rsidR="003621E0" w:rsidRDefault="003621E0" w:rsidP="00135EC0">
      <w:pPr>
        <w:pStyle w:val="Standard"/>
        <w:spacing w:line="276" w:lineRule="auto"/>
        <w:ind w:left="-15"/>
        <w:jc w:val="both"/>
        <w:rPr>
          <w:rFonts w:eastAsia="Times New Roman" w:cs="Times New Roman"/>
        </w:rPr>
      </w:pPr>
    </w:p>
    <w:p w14:paraId="59458EE5" w14:textId="77777777" w:rsidR="00D92556" w:rsidRPr="003621E0" w:rsidRDefault="00D91546" w:rsidP="003621E0">
      <w:pPr>
        <w:pStyle w:val="Nincstrkz"/>
        <w:jc w:val="both"/>
        <w:rPr>
          <w:i/>
          <w:iCs/>
        </w:rPr>
      </w:pPr>
      <w:r w:rsidRPr="003621E0">
        <w:rPr>
          <w:i/>
          <w:iCs/>
        </w:rPr>
        <w:t>(Alakuló ülés tartása esetén az alapszabályban kijelölt képviselő(k) írja alá, a képviseleti jog gyakorlásnak módjához igazodóan önállóan vagy képviselőtársával együttesen. Ha alakuló ülés tartására nem került sor, akkor valamennyi alapító tagnak alá kell írnia az alapszabályt, mert az egységes akaratelhatározás ebben nyilvánul meg.</w:t>
      </w:r>
    </w:p>
    <w:p w14:paraId="5C87DFE6" w14:textId="77777777" w:rsidR="00D92556" w:rsidRPr="003621E0" w:rsidRDefault="00D91546" w:rsidP="003621E0">
      <w:pPr>
        <w:pStyle w:val="Nincstrkz"/>
        <w:jc w:val="both"/>
        <w:rPr>
          <w:i/>
          <w:iCs/>
        </w:rPr>
      </w:pPr>
      <w:r w:rsidRPr="003621E0">
        <w:rPr>
          <w:i/>
          <w:iCs/>
        </w:rPr>
        <w:t>Mindkét esetben az aláírások valódiságát két tanú aláírásával vagy ügyvédi ellenjegyzéssel kell igazolni!)</w:t>
      </w:r>
    </w:p>
    <w:sectPr w:rsidR="00D92556" w:rsidRPr="003621E0" w:rsidSect="008739FD">
      <w:headerReference w:type="even" r:id="rId10"/>
      <w:headerReference w:type="default" r:id="rId11"/>
      <w:pgSz w:w="11906" w:h="16838"/>
      <w:pgMar w:top="1418" w:right="1134" w:bottom="1134" w:left="1134" w:header="1134"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F36F0" w14:textId="77777777" w:rsidR="00DB568A" w:rsidRDefault="00DB568A">
      <w:r>
        <w:separator/>
      </w:r>
    </w:p>
  </w:endnote>
  <w:endnote w:type="continuationSeparator" w:id="0">
    <w:p w14:paraId="5D25316B" w14:textId="77777777" w:rsidR="00DB568A" w:rsidRDefault="00DB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56C4B" w14:textId="77777777" w:rsidR="00DB568A" w:rsidRDefault="00DB568A">
      <w:r>
        <w:rPr>
          <w:color w:val="000000"/>
        </w:rPr>
        <w:separator/>
      </w:r>
    </w:p>
  </w:footnote>
  <w:footnote w:type="continuationSeparator" w:id="0">
    <w:p w14:paraId="7C0B544B" w14:textId="77777777" w:rsidR="00DB568A" w:rsidRDefault="00DB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1499" w14:textId="77777777" w:rsidR="00DB568A" w:rsidRDefault="00DB568A">
    <w:pPr>
      <w:pStyle w:val="lfej"/>
      <w:jc w:val="center"/>
      <w:rPr>
        <w:sz w:val="22"/>
        <w:szCs w:val="22"/>
      </w:rPr>
    </w:pPr>
  </w:p>
  <w:p w14:paraId="66EE3108" w14:textId="77777777" w:rsidR="00DB568A" w:rsidRDefault="00DB568A">
    <w:pPr>
      <w:pStyle w:val="Standard"/>
      <w:jc w:val="center"/>
    </w:pPr>
    <w:r>
      <w:rPr>
        <w:rFonts w:eastAsia="Times New Roman" w:cs="Times New Roman"/>
      </w:rPr>
      <w:tab/>
      <w:t xml:space="preserve"> </w:t>
    </w:r>
    <w:r>
      <w:rPr>
        <w:rFonts w:eastAsia="Times New Roman" w:cs="Times New Roman"/>
      </w:rPr>
      <w:fldChar w:fldCharType="begin"/>
    </w:r>
    <w:r>
      <w:rPr>
        <w:rFonts w:eastAsia="Times New Roman" w:cs="Times New Roman"/>
      </w:rPr>
      <w:instrText xml:space="preserve"> PAGE </w:instrText>
    </w:r>
    <w:r>
      <w:rPr>
        <w:rFonts w:eastAsia="Times New Roman" w:cs="Times New Roman"/>
      </w:rPr>
      <w:fldChar w:fldCharType="separate"/>
    </w:r>
    <w:r>
      <w:rPr>
        <w:rFonts w:eastAsia="Times New Roman" w:cs="Times New Roman"/>
      </w:rPr>
      <w:t>4</w:t>
    </w:r>
    <w:r>
      <w:rPr>
        <w:rFonts w:eastAsia="Times New Roman" w:cs="Times New Roman"/>
      </w:rPr>
      <w:fldChar w:fldCharType="end"/>
    </w:r>
    <w:r>
      <w:rPr>
        <w:rFonts w:eastAsia="Times New Roman" w:cs="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E5C9" w14:textId="77777777" w:rsidR="00DB568A" w:rsidRDefault="00DB568A">
    <w:pPr>
      <w:pStyle w:val="lfej"/>
    </w:pPr>
    <w:r>
      <w:tab/>
      <w:t xml:space="preserve">    </w:t>
    </w:r>
    <w:r>
      <w:fldChar w:fldCharType="begin"/>
    </w:r>
    <w:r>
      <w:instrText xml:space="preserve"> PAGE </w:instrText>
    </w:r>
    <w:r>
      <w:fldChar w:fldCharType="separate"/>
    </w:r>
    <w:r>
      <w:t>5</w:t>
    </w:r>
    <w:r>
      <w:fldChar w:fldCharType="end"/>
    </w:r>
    <w:r>
      <w:t xml:space="preserve">                                    </w:t>
    </w:r>
  </w:p>
  <w:p w14:paraId="43691A80" w14:textId="77777777" w:rsidR="00DB568A" w:rsidRDefault="00DB568A">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FAC"/>
    <w:multiLevelType w:val="hybridMultilevel"/>
    <w:tmpl w:val="EEFC02C4"/>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89034E5"/>
    <w:multiLevelType w:val="hybridMultilevel"/>
    <w:tmpl w:val="F3D6EBE8"/>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343DB1"/>
    <w:multiLevelType w:val="multilevel"/>
    <w:tmpl w:val="D3C4BB9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EE4961"/>
    <w:multiLevelType w:val="hybridMultilevel"/>
    <w:tmpl w:val="84C4C31A"/>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8D4176"/>
    <w:multiLevelType w:val="hybridMultilevel"/>
    <w:tmpl w:val="FED2851C"/>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A724E5D"/>
    <w:multiLevelType w:val="hybridMultilevel"/>
    <w:tmpl w:val="FD6A9404"/>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8B4A8B"/>
    <w:multiLevelType w:val="hybridMultilevel"/>
    <w:tmpl w:val="FA3C956C"/>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1D3506B"/>
    <w:multiLevelType w:val="hybridMultilevel"/>
    <w:tmpl w:val="CF100D56"/>
    <w:lvl w:ilvl="0" w:tplc="EA02F5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2538BD"/>
    <w:multiLevelType w:val="hybridMultilevel"/>
    <w:tmpl w:val="EEB2C6BA"/>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7577569"/>
    <w:multiLevelType w:val="multilevel"/>
    <w:tmpl w:val="1D3856D6"/>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0" w15:restartNumberingAfterBreak="0">
    <w:nsid w:val="40067854"/>
    <w:multiLevelType w:val="hybridMultilevel"/>
    <w:tmpl w:val="F6D888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53A0B68"/>
    <w:multiLevelType w:val="hybridMultilevel"/>
    <w:tmpl w:val="09B48236"/>
    <w:lvl w:ilvl="0" w:tplc="EA02F552">
      <w:numFmt w:val="bullet"/>
      <w:lvlText w:val="-"/>
      <w:lvlJc w:val="left"/>
      <w:pPr>
        <w:ind w:left="900" w:hanging="360"/>
      </w:pPr>
      <w:rPr>
        <w:rFonts w:ascii="Times New Roman" w:eastAsia="Times New Roman" w:hAnsi="Times New Roman" w:cs="Times New Roman"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2" w15:restartNumberingAfterBreak="0">
    <w:nsid w:val="481D3D67"/>
    <w:multiLevelType w:val="hybridMultilevel"/>
    <w:tmpl w:val="BD667CA6"/>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B8E47B5"/>
    <w:multiLevelType w:val="hybridMultilevel"/>
    <w:tmpl w:val="4008F658"/>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D394831"/>
    <w:multiLevelType w:val="multilevel"/>
    <w:tmpl w:val="6D3ACB7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514921D2"/>
    <w:multiLevelType w:val="hybridMultilevel"/>
    <w:tmpl w:val="738AED76"/>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60942F2"/>
    <w:multiLevelType w:val="multilevel"/>
    <w:tmpl w:val="F7B46188"/>
    <w:lvl w:ilvl="0">
      <w:start w:val="1"/>
      <w:numFmt w:val="decimal"/>
      <w:lvlText w:val="%1."/>
      <w:lvlJc w:val="left"/>
      <w:pPr>
        <w:ind w:left="545" w:hanging="560"/>
      </w:pPr>
      <w:rPr>
        <w:color w:val="000000"/>
      </w:r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7" w15:restartNumberingAfterBreak="0">
    <w:nsid w:val="68056459"/>
    <w:multiLevelType w:val="hybridMultilevel"/>
    <w:tmpl w:val="DC2AC748"/>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F6C4466"/>
    <w:multiLevelType w:val="hybridMultilevel"/>
    <w:tmpl w:val="98465F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011D48"/>
    <w:multiLevelType w:val="hybridMultilevel"/>
    <w:tmpl w:val="5AE8E6CC"/>
    <w:lvl w:ilvl="0" w:tplc="5462B77A">
      <w:numFmt w:val="bullet"/>
      <w:lvlText w:val="-"/>
      <w:lvlJc w:val="left"/>
      <w:pPr>
        <w:ind w:left="720" w:hanging="360"/>
      </w:pPr>
      <w:rPr>
        <w:rFonts w:ascii="Times New Roman" w:eastAsia="Lucida Sans Unicode"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844167A"/>
    <w:multiLevelType w:val="hybridMultilevel"/>
    <w:tmpl w:val="0BC01B32"/>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B59553E"/>
    <w:multiLevelType w:val="hybridMultilevel"/>
    <w:tmpl w:val="CBFE5474"/>
    <w:lvl w:ilvl="0" w:tplc="6E5E71FE">
      <w:start w:val="5"/>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9"/>
  </w:num>
  <w:num w:numId="5">
    <w:abstractNumId w:val="10"/>
  </w:num>
  <w:num w:numId="6">
    <w:abstractNumId w:val="11"/>
  </w:num>
  <w:num w:numId="7">
    <w:abstractNumId w:val="18"/>
  </w:num>
  <w:num w:numId="8">
    <w:abstractNumId w:val="7"/>
  </w:num>
  <w:num w:numId="9">
    <w:abstractNumId w:val="3"/>
  </w:num>
  <w:num w:numId="10">
    <w:abstractNumId w:val="6"/>
  </w:num>
  <w:num w:numId="11">
    <w:abstractNumId w:val="19"/>
  </w:num>
  <w:num w:numId="12">
    <w:abstractNumId w:val="8"/>
  </w:num>
  <w:num w:numId="13">
    <w:abstractNumId w:val="13"/>
  </w:num>
  <w:num w:numId="14">
    <w:abstractNumId w:val="20"/>
  </w:num>
  <w:num w:numId="15">
    <w:abstractNumId w:val="1"/>
  </w:num>
  <w:num w:numId="16">
    <w:abstractNumId w:val="12"/>
  </w:num>
  <w:num w:numId="17">
    <w:abstractNumId w:val="0"/>
  </w:num>
  <w:num w:numId="18">
    <w:abstractNumId w:val="17"/>
  </w:num>
  <w:num w:numId="19">
    <w:abstractNumId w:val="15"/>
  </w:num>
  <w:num w:numId="20">
    <w:abstractNumId w:val="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56"/>
    <w:rsid w:val="00135EC0"/>
    <w:rsid w:val="001C1330"/>
    <w:rsid w:val="00247E72"/>
    <w:rsid w:val="002A40A3"/>
    <w:rsid w:val="003621E0"/>
    <w:rsid w:val="003D7044"/>
    <w:rsid w:val="004112C3"/>
    <w:rsid w:val="00441FAA"/>
    <w:rsid w:val="00454D32"/>
    <w:rsid w:val="0055091B"/>
    <w:rsid w:val="007910BA"/>
    <w:rsid w:val="008739FD"/>
    <w:rsid w:val="00A00B68"/>
    <w:rsid w:val="00D91546"/>
    <w:rsid w:val="00D92556"/>
    <w:rsid w:val="00DB568A"/>
    <w:rsid w:val="00DF2482"/>
    <w:rsid w:val="00DF2E16"/>
    <w:rsid w:val="00EC3CAF"/>
    <w:rsid w:val="00F71D1A"/>
    <w:rsid w:val="00FD53A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88A9"/>
  <w15:docId w15:val="{A72DD0E7-57A8-4F29-ACD6-37E2643A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Kpalr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Kpalrs1">
    <w:name w:val="Képaláírás1"/>
    <w:basedOn w:val="Standard"/>
    <w:pPr>
      <w:suppressLineNumbers/>
      <w:spacing w:before="120" w:after="120"/>
    </w:pPr>
    <w:rPr>
      <w:i/>
      <w:iCs/>
    </w:rPr>
  </w:style>
  <w:style w:type="paragraph" w:styleId="lfej">
    <w:name w:val="header"/>
    <w:basedOn w:val="Standard"/>
    <w:pPr>
      <w:suppressLineNumbers/>
      <w:tabs>
        <w:tab w:val="center" w:pos="4819"/>
        <w:tab w:val="right" w:pos="9638"/>
      </w:tabs>
    </w:pPr>
  </w:style>
  <w:style w:type="paragraph" w:customStyle="1" w:styleId="Bekezds">
    <w:name w:val="Bekezdés"/>
    <w:next w:val="Standard"/>
    <w:pPr>
      <w:suppressAutoHyphens/>
      <w:autoSpaceDE w:val="0"/>
      <w:ind w:firstLine="202"/>
    </w:pPr>
  </w:style>
  <w:style w:type="paragraph" w:customStyle="1" w:styleId="Bekezds2">
    <w:name w:val="Bekezdés2"/>
    <w:next w:val="Standard"/>
    <w:pPr>
      <w:suppressAutoHyphens/>
      <w:autoSpaceDE w:val="0"/>
      <w:ind w:left="204" w:firstLine="204"/>
    </w:pPr>
  </w:style>
  <w:style w:type="paragraph" w:customStyle="1" w:styleId="Bekezds3">
    <w:name w:val="Bekezdés3"/>
    <w:next w:val="Standard"/>
    <w:pPr>
      <w:suppressAutoHyphens/>
      <w:autoSpaceDE w:val="0"/>
      <w:ind w:left="408" w:firstLine="204"/>
    </w:pPr>
  </w:style>
  <w:style w:type="paragraph" w:customStyle="1" w:styleId="Bekezds4">
    <w:name w:val="Bekezdés4"/>
    <w:next w:val="Standard"/>
    <w:pPr>
      <w:suppressAutoHyphens/>
      <w:autoSpaceDE w:val="0"/>
      <w:ind w:left="613" w:firstLine="204"/>
    </w:pPr>
  </w:style>
  <w:style w:type="paragraph" w:customStyle="1" w:styleId="DltCm">
    <w:name w:val="DôltCím"/>
    <w:next w:val="Standard"/>
    <w:pPr>
      <w:suppressAutoHyphens/>
      <w:autoSpaceDE w:val="0"/>
      <w:spacing w:before="480" w:after="240"/>
      <w:jc w:val="center"/>
    </w:pPr>
    <w:rPr>
      <w:i/>
      <w:iCs/>
    </w:rPr>
  </w:style>
  <w:style w:type="paragraph" w:customStyle="1" w:styleId="FejezetCm">
    <w:name w:val="FejezetCím"/>
    <w:next w:val="Standard"/>
    <w:pPr>
      <w:suppressAutoHyphens/>
      <w:autoSpaceDE w:val="0"/>
      <w:spacing w:before="480" w:after="240"/>
      <w:jc w:val="center"/>
    </w:pPr>
    <w:rPr>
      <w:b/>
      <w:bCs/>
      <w:i/>
      <w:iCs/>
    </w:rPr>
  </w:style>
  <w:style w:type="paragraph" w:customStyle="1" w:styleId="FCm">
    <w:name w:val="FôCím"/>
    <w:next w:val="Standard"/>
    <w:pPr>
      <w:suppressAutoHyphens/>
      <w:autoSpaceDE w:val="0"/>
      <w:spacing w:before="480" w:after="240"/>
      <w:jc w:val="center"/>
    </w:pPr>
    <w:rPr>
      <w:b/>
      <w:bCs/>
      <w:sz w:val="28"/>
      <w:szCs w:val="28"/>
    </w:rPr>
  </w:style>
  <w:style w:type="paragraph" w:customStyle="1" w:styleId="Kikezds">
    <w:name w:val="Kikezdés"/>
    <w:next w:val="Standard"/>
    <w:pPr>
      <w:suppressAutoHyphens/>
      <w:autoSpaceDE w:val="0"/>
      <w:ind w:left="202" w:hanging="202"/>
    </w:pPr>
  </w:style>
  <w:style w:type="paragraph" w:customStyle="1" w:styleId="Kikezds2">
    <w:name w:val="Kikezdés2"/>
    <w:next w:val="Standard"/>
    <w:pPr>
      <w:suppressAutoHyphens/>
      <w:autoSpaceDE w:val="0"/>
      <w:ind w:left="408" w:hanging="202"/>
    </w:pPr>
  </w:style>
  <w:style w:type="paragraph" w:customStyle="1" w:styleId="Kikezds3">
    <w:name w:val="Kikezdés3"/>
    <w:next w:val="Standard"/>
    <w:pPr>
      <w:suppressAutoHyphens/>
      <w:autoSpaceDE w:val="0"/>
      <w:ind w:left="613" w:hanging="202"/>
    </w:pPr>
  </w:style>
  <w:style w:type="paragraph" w:customStyle="1" w:styleId="Kikezds4">
    <w:name w:val="Kikezdés4"/>
    <w:next w:val="Standard"/>
    <w:pPr>
      <w:suppressAutoHyphens/>
      <w:autoSpaceDE w:val="0"/>
      <w:ind w:left="817" w:hanging="202"/>
    </w:pPr>
  </w:style>
  <w:style w:type="paragraph" w:customStyle="1" w:styleId="kzp">
    <w:name w:val="közép"/>
    <w:next w:val="Standard"/>
    <w:pPr>
      <w:suppressAutoHyphens/>
      <w:autoSpaceDE w:val="0"/>
      <w:spacing w:before="240" w:after="240"/>
      <w:jc w:val="center"/>
    </w:pPr>
    <w:rPr>
      <w:i/>
      <w:iCs/>
    </w:rPr>
  </w:style>
  <w:style w:type="paragraph" w:customStyle="1" w:styleId="MellkletCm">
    <w:name w:val="MellékletCím"/>
    <w:next w:val="Standard"/>
    <w:pPr>
      <w:suppressAutoHyphens/>
      <w:autoSpaceDE w:val="0"/>
      <w:spacing w:before="480" w:after="240"/>
    </w:pPr>
    <w:rPr>
      <w:i/>
      <w:iCs/>
      <w:u w:val="single"/>
    </w:rPr>
  </w:style>
  <w:style w:type="paragraph" w:customStyle="1" w:styleId="NormlCm">
    <w:name w:val="NormálCím"/>
    <w:next w:val="Standard"/>
    <w:pPr>
      <w:suppressAutoHyphens/>
      <w:autoSpaceDE w:val="0"/>
      <w:spacing w:before="480" w:after="240"/>
      <w:jc w:val="center"/>
    </w:pPr>
  </w:style>
  <w:style w:type="paragraph" w:customStyle="1" w:styleId="VastagCm">
    <w:name w:val="VastagCím"/>
    <w:next w:val="Standard"/>
    <w:pPr>
      <w:suppressAutoHyphens/>
      <w:autoSpaceDE w:val="0"/>
      <w:spacing w:before="480" w:after="240"/>
      <w:jc w:val="center"/>
    </w:pPr>
    <w:rPr>
      <w:b/>
      <w:bCs/>
    </w:rPr>
  </w:style>
  <w:style w:type="paragraph" w:customStyle="1" w:styleId="vonal">
    <w:name w:val="vonal"/>
    <w:next w:val="Standard"/>
    <w:pPr>
      <w:suppressAutoHyphens/>
      <w:autoSpaceDE w:val="0"/>
      <w:jc w:val="center"/>
    </w:pPr>
  </w:style>
  <w:style w:type="paragraph" w:customStyle="1" w:styleId="Footnote">
    <w:name w:val="Footnote"/>
    <w:basedOn w:val="Standard"/>
    <w:pPr>
      <w:suppressLineNumbers/>
      <w:ind w:left="339" w:hanging="339"/>
    </w:pPr>
    <w:rPr>
      <w:sz w:val="20"/>
      <w:szCs w:val="20"/>
    </w:rPr>
  </w:style>
  <w:style w:type="paragraph" w:styleId="llb">
    <w:name w:val="footer"/>
    <w:basedOn w:val="Standard"/>
    <w:pPr>
      <w:suppressLineNumbers/>
      <w:tabs>
        <w:tab w:val="center" w:pos="4819"/>
        <w:tab w:val="right" w:pos="9638"/>
      </w:tabs>
    </w:pPr>
  </w:style>
  <w:style w:type="paragraph" w:customStyle="1" w:styleId="p22">
    <w:name w:val="p22"/>
    <w:basedOn w:val="Standard"/>
    <w:pPr>
      <w:widowControl/>
      <w:suppressAutoHyphens w:val="0"/>
      <w:spacing w:before="60" w:after="60"/>
      <w:jc w:val="both"/>
    </w:pPr>
    <w:rPr>
      <w:rFonts w:eastAsia="Times New Roman" w:cs="Times New Roman"/>
      <w:lang w:bidi="ar-SA"/>
    </w:rPr>
  </w:style>
  <w:style w:type="paragraph" w:customStyle="1" w:styleId="Headerleft">
    <w:name w:val="Header left"/>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ekezdsalapbettpusa1">
    <w:name w:val="Bekezdés alapbetűtípusa1"/>
  </w:style>
  <w:style w:type="character" w:customStyle="1" w:styleId="Absatz-Standardschriftart">
    <w:name w:val="Absatz-Standardschriftart"/>
  </w:style>
  <w:style w:type="character" w:customStyle="1" w:styleId="FootnoteSymbol">
    <w:name w:val="Footnote Symbol"/>
  </w:style>
  <w:style w:type="character" w:customStyle="1" w:styleId="Lbjegyzet-hivatkozs1">
    <w:name w:val="Lábjegyzet-hivatkozás1"/>
    <w:rPr>
      <w:position w:val="0"/>
      <w:vertAlign w:val="superscript"/>
    </w:rPr>
  </w:style>
  <w:style w:type="character" w:customStyle="1" w:styleId="t221">
    <w:name w:val="t221"/>
    <w:rPr>
      <w:rFonts w:ascii="Times New Roman" w:hAnsi="Times New Roman" w:cs="Times New Roman"/>
      <w:b/>
      <w:bCs/>
      <w:sz w:val="24"/>
      <w:szCs w:val="24"/>
    </w:rPr>
  </w:style>
  <w:style w:type="character" w:customStyle="1" w:styleId="t391">
    <w:name w:val="t391"/>
    <w:rPr>
      <w:rFonts w:ascii="Times New Roman" w:hAnsi="Times New Roman" w:cs="Times New Roman"/>
      <w:sz w:val="24"/>
      <w:szCs w:val="24"/>
    </w:rPr>
  </w:style>
  <w:style w:type="character" w:customStyle="1" w:styleId="Footnoteanchor">
    <w:name w:val="Footnote anchor"/>
    <w:rPr>
      <w:position w:val="0"/>
      <w:vertAlign w:val="superscript"/>
    </w:rPr>
  </w:style>
  <w:style w:type="character" w:styleId="Hiperhivatkozs">
    <w:name w:val="Hyperlink"/>
    <w:basedOn w:val="Bekezdsalapbettpusa"/>
    <w:rPr>
      <w:color w:val="0563C1"/>
      <w:u w:val="single"/>
    </w:rPr>
  </w:style>
  <w:style w:type="paragraph" w:styleId="Listaszerbekezds">
    <w:name w:val="List Paragraph"/>
    <w:basedOn w:val="Norml"/>
    <w:pPr>
      <w:ind w:left="720"/>
    </w:pPr>
    <w:rPr>
      <w:szCs w:val="21"/>
    </w:rPr>
  </w:style>
  <w:style w:type="paragraph" w:styleId="NormlWeb">
    <w:name w:val="Normal (Web)"/>
    <w:basedOn w:val="Norml"/>
    <w:pPr>
      <w:widowControl/>
      <w:suppressAutoHyphens w:val="0"/>
      <w:spacing w:before="100" w:after="100"/>
      <w:textAlignment w:val="auto"/>
    </w:pPr>
    <w:rPr>
      <w:rFonts w:eastAsia="Times New Roman" w:cs="Times New Roman"/>
      <w:kern w:val="0"/>
      <w:lang w:eastAsia="hu-HU" w:bidi="ar-SA"/>
    </w:rPr>
  </w:style>
  <w:style w:type="paragraph" w:styleId="Buborkszveg">
    <w:name w:val="Balloon Text"/>
    <w:basedOn w:val="Norml"/>
    <w:rPr>
      <w:rFonts w:ascii="Segoe UI" w:hAnsi="Segoe UI"/>
      <w:sz w:val="18"/>
      <w:szCs w:val="16"/>
    </w:rPr>
  </w:style>
  <w:style w:type="character" w:customStyle="1" w:styleId="BuborkszvegChar">
    <w:name w:val="Buborékszöveg Char"/>
    <w:basedOn w:val="Bekezdsalapbettpusa"/>
    <w:rPr>
      <w:rFonts w:ascii="Segoe UI" w:hAnsi="Segoe UI"/>
      <w:sz w:val="18"/>
      <w:szCs w:val="16"/>
    </w:rPr>
  </w:style>
  <w:style w:type="paragraph" w:styleId="Nincstrkz">
    <w:name w:val="No Spacing"/>
    <w:uiPriority w:val="1"/>
    <w:qFormat/>
    <w:rsid w:val="008739FD"/>
    <w:pPr>
      <w:suppressAutoHyphen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smpszsz.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smpszsz.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696B-2AB2-4E82-B745-32E12645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16</Pages>
  <Words>5527</Words>
  <Characters>38140</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Polgárőr CSM</cp:lastModifiedBy>
  <cp:revision>15</cp:revision>
  <cp:lastPrinted>2020-08-25T15:25:00Z</cp:lastPrinted>
  <dcterms:created xsi:type="dcterms:W3CDTF">2020-08-26T07:39:00Z</dcterms:created>
  <dcterms:modified xsi:type="dcterms:W3CDTF">2020-08-31T09:05:00Z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áció 1">
    <vt:lpwstr/>
  </property>
  <property fmtid="{D5CDD505-2E9C-101B-9397-08002B2CF9AE}" pid="3" name="Információ 2">
    <vt:lpwstr/>
  </property>
  <property fmtid="{D5CDD505-2E9C-101B-9397-08002B2CF9AE}" pid="4" name="Információ 3">
    <vt:lpwstr/>
  </property>
  <property fmtid="{D5CDD505-2E9C-101B-9397-08002B2CF9AE}" pid="5" name="Információ 4">
    <vt:lpwstr/>
  </property>
</Properties>
</file>